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CC5" w:rsidRPr="00DE375B" w:rsidRDefault="00A54CC5">
      <w:pPr>
        <w:rPr>
          <w:rFonts w:cstheme="minorHAnsi"/>
          <w:sz w:val="28"/>
          <w:szCs w:val="28"/>
          <w:lang w:val="ro-RO"/>
        </w:rPr>
      </w:pPr>
    </w:p>
    <w:p w:rsidR="00DE375B" w:rsidRPr="00DE375B" w:rsidRDefault="000F526D">
      <w:pPr>
        <w:rPr>
          <w:rFonts w:cstheme="minorHAnsi"/>
          <w:sz w:val="28"/>
          <w:szCs w:val="28"/>
          <w:lang w:val="ro-RO"/>
        </w:rPr>
      </w:pPr>
      <w:r>
        <w:rPr>
          <w:rFonts w:cstheme="minorHAnsi"/>
          <w:sz w:val="28"/>
          <w:szCs w:val="28"/>
          <w:lang w:val="ro-RO"/>
        </w:rPr>
        <w:t xml:space="preserve">19.06.2026  REȘIT TANER PRIMAR TUZLA Hotarâre nr. 585 </w:t>
      </w:r>
      <w:r w:rsidRPr="00DE375B">
        <w:rPr>
          <w:rFonts w:cstheme="minorHAnsi"/>
          <w:sz w:val="28"/>
          <w:szCs w:val="28"/>
          <w:lang w:val="ro-RO"/>
        </w:rPr>
        <w:t>din 07.05.2026 pronunțată de Judecătoria Mangalia</w:t>
      </w:r>
    </w:p>
    <w:p w:rsidR="00DE375B" w:rsidRPr="00DE375B" w:rsidRDefault="00DE375B">
      <w:pPr>
        <w:rPr>
          <w:rFonts w:cstheme="minorHAnsi"/>
          <w:sz w:val="28"/>
          <w:szCs w:val="28"/>
          <w:lang w:val="ro-RO"/>
        </w:rPr>
      </w:pPr>
    </w:p>
    <w:p w:rsidR="00DE375B" w:rsidRPr="00DE375B" w:rsidRDefault="00DE375B" w:rsidP="00DE375B">
      <w:pPr>
        <w:rPr>
          <w:rFonts w:cstheme="minorHAnsi"/>
          <w:sz w:val="28"/>
          <w:szCs w:val="28"/>
          <w:lang w:val="ro-RO"/>
        </w:rPr>
      </w:pPr>
      <w:r w:rsidRPr="00DE375B">
        <w:rPr>
          <w:rFonts w:cstheme="minorHAnsi"/>
          <w:sz w:val="28"/>
          <w:szCs w:val="28"/>
          <w:lang w:val="ro-RO"/>
        </w:rPr>
        <w:t>Hotarâre nr. 585/2026 din 07.05.2026 pronunțată de Judecătoria Mangalia, cod RJ 2894g49d7 (https://www.rejust.ro/juris/2894g49d7)</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   </w:t>
      </w:r>
    </w:p>
    <w:p w:rsidR="00DE375B" w:rsidRPr="00DE375B" w:rsidRDefault="00DE375B" w:rsidP="00DE375B">
      <w:pPr>
        <w:rPr>
          <w:rFonts w:cstheme="minorHAnsi"/>
          <w:sz w:val="28"/>
          <w:szCs w:val="28"/>
          <w:lang w:val="ro-RO"/>
        </w:rPr>
      </w:pPr>
      <w:r w:rsidRPr="00DE375B">
        <w:rPr>
          <w:rFonts w:cstheme="minorHAnsi"/>
          <w:sz w:val="28"/>
          <w:szCs w:val="28"/>
          <w:lang w:val="ro-RO"/>
        </w:rPr>
        <w:t>R O M Â N I A</w:t>
      </w:r>
    </w:p>
    <w:p w:rsidR="00DE375B" w:rsidRPr="00DE375B" w:rsidRDefault="00DE375B" w:rsidP="00DE375B">
      <w:pPr>
        <w:rPr>
          <w:rFonts w:cstheme="minorHAnsi"/>
          <w:sz w:val="28"/>
          <w:szCs w:val="28"/>
          <w:lang w:val="ro-RO"/>
        </w:rPr>
      </w:pPr>
      <w:r w:rsidRPr="00DE375B">
        <w:rPr>
          <w:rFonts w:cstheme="minorHAnsi"/>
          <w:sz w:val="28"/>
          <w:szCs w:val="28"/>
          <w:lang w:val="ro-RO"/>
        </w:rPr>
        <w:t>Judecătoria Mangalia</w:t>
      </w:r>
    </w:p>
    <w:p w:rsidR="00DE375B" w:rsidRPr="00DE375B" w:rsidRDefault="00DE375B" w:rsidP="00DE375B">
      <w:pPr>
        <w:rPr>
          <w:rFonts w:cstheme="minorHAnsi"/>
          <w:sz w:val="28"/>
          <w:szCs w:val="28"/>
          <w:lang w:val="ro-RO"/>
        </w:rPr>
      </w:pPr>
      <w:r w:rsidRPr="00DE375B">
        <w:rPr>
          <w:rFonts w:cstheme="minorHAnsi"/>
          <w:sz w:val="28"/>
          <w:szCs w:val="28"/>
          <w:lang w:val="ro-RO"/>
        </w:rPr>
        <w:t>Mangalia, #### ###### ### ###### ### #, #### ####################### ## ######## #.N.S.P.D.C.P. sub nr. 2511; 4299</w:t>
      </w:r>
    </w:p>
    <w:p w:rsidR="00DE375B" w:rsidRPr="00DE375B" w:rsidRDefault="00DE375B" w:rsidP="00DE375B">
      <w:pPr>
        <w:rPr>
          <w:rFonts w:cstheme="minorHAnsi"/>
          <w:sz w:val="28"/>
          <w:szCs w:val="28"/>
          <w:lang w:val="ro-RO"/>
        </w:rPr>
      </w:pPr>
      <w:r w:rsidRPr="00DE375B">
        <w:rPr>
          <w:rFonts w:cstheme="minorHAnsi"/>
          <w:sz w:val="28"/>
          <w:szCs w:val="28"/>
          <w:lang w:val="ro-RO"/>
        </w:rPr>
        <w:t>Tel.:###########; 0241/755568  - Fax: ###########; ###########</w:t>
      </w:r>
    </w:p>
    <w:p w:rsidR="00DE375B" w:rsidRPr="00DE375B" w:rsidRDefault="00DE375B" w:rsidP="00DE375B">
      <w:pPr>
        <w:rPr>
          <w:rFonts w:cstheme="minorHAnsi"/>
          <w:sz w:val="28"/>
          <w:szCs w:val="28"/>
          <w:lang w:val="ro-RO"/>
        </w:rPr>
      </w:pPr>
    </w:p>
    <w:p w:rsidR="00DE375B" w:rsidRPr="00DE375B" w:rsidRDefault="00DE375B" w:rsidP="00DE375B">
      <w:pPr>
        <w:rPr>
          <w:rFonts w:cstheme="minorHAnsi"/>
          <w:sz w:val="28"/>
          <w:szCs w:val="28"/>
          <w:lang w:val="ro-RO"/>
        </w:rPr>
      </w:pPr>
      <w:r w:rsidRPr="00DE375B">
        <w:rPr>
          <w:rFonts w:cstheme="minorHAnsi"/>
          <w:sz w:val="28"/>
          <w:szCs w:val="28"/>
          <w:lang w:val="ro-RO"/>
        </w:rPr>
        <w:t>Cod ECLI  ECLI:RO:JDMAN:2026:001.######</w:t>
      </w:r>
    </w:p>
    <w:p w:rsidR="00DE375B" w:rsidRPr="00DE375B" w:rsidRDefault="00DE375B" w:rsidP="00DE375B">
      <w:pPr>
        <w:rPr>
          <w:rFonts w:cstheme="minorHAnsi"/>
          <w:sz w:val="28"/>
          <w:szCs w:val="28"/>
          <w:lang w:val="ro-RO"/>
        </w:rPr>
      </w:pPr>
      <w:r w:rsidRPr="00DE375B">
        <w:rPr>
          <w:rFonts w:cstheme="minorHAnsi"/>
          <w:sz w:val="28"/>
          <w:szCs w:val="28"/>
          <w:lang w:val="ro-RO"/>
        </w:rPr>
        <w:t>DOSAR NR. ####/254/2025</w:t>
      </w:r>
    </w:p>
    <w:p w:rsidR="00DE375B" w:rsidRPr="00DE375B" w:rsidRDefault="00DE375B" w:rsidP="00DE375B">
      <w:pPr>
        <w:rPr>
          <w:rFonts w:cstheme="minorHAnsi"/>
          <w:sz w:val="28"/>
          <w:szCs w:val="28"/>
          <w:lang w:val="ro-RO"/>
        </w:rPr>
      </w:pPr>
    </w:p>
    <w:p w:rsidR="00DE375B" w:rsidRPr="00DE375B" w:rsidRDefault="00DE375B" w:rsidP="00DE375B">
      <w:pPr>
        <w:rPr>
          <w:rFonts w:cstheme="minorHAnsi"/>
          <w:sz w:val="28"/>
          <w:szCs w:val="28"/>
          <w:lang w:val="ro-RO"/>
        </w:rPr>
      </w:pPr>
      <w:r w:rsidRPr="00DE375B">
        <w:rPr>
          <w:rFonts w:cstheme="minorHAnsi"/>
          <w:sz w:val="28"/>
          <w:szCs w:val="28"/>
          <w:lang w:val="ro-RO"/>
        </w:rPr>
        <w:t>R O M Â N I A</w:t>
      </w:r>
    </w:p>
    <w:p w:rsidR="00DE375B" w:rsidRPr="00DE375B" w:rsidRDefault="00DE375B" w:rsidP="00DE375B">
      <w:pPr>
        <w:rPr>
          <w:rFonts w:cstheme="minorHAnsi"/>
          <w:sz w:val="28"/>
          <w:szCs w:val="28"/>
          <w:lang w:val="ro-RO"/>
        </w:rPr>
      </w:pPr>
      <w:r w:rsidRPr="00DE375B">
        <w:rPr>
          <w:rFonts w:cstheme="minorHAnsi"/>
          <w:sz w:val="28"/>
          <w:szCs w:val="28"/>
          <w:lang w:val="ro-RO"/>
        </w:rPr>
        <w:t>JUDECĂTORIA MANGALIA</w:t>
      </w:r>
    </w:p>
    <w:p w:rsidR="00DE375B" w:rsidRPr="00DE375B" w:rsidRDefault="00DE375B" w:rsidP="00DE375B">
      <w:pPr>
        <w:rPr>
          <w:rFonts w:cstheme="minorHAnsi"/>
          <w:sz w:val="28"/>
          <w:szCs w:val="28"/>
          <w:lang w:val="ro-RO"/>
        </w:rPr>
      </w:pPr>
      <w:r w:rsidRPr="00DE375B">
        <w:rPr>
          <w:rFonts w:cstheme="minorHAnsi"/>
          <w:sz w:val="28"/>
          <w:szCs w:val="28"/>
          <w:lang w:val="ro-RO"/>
        </w:rPr>
        <w:t>Operator de date cu caracter personal 4299</w:t>
      </w:r>
    </w:p>
    <w:p w:rsidR="00DE375B" w:rsidRPr="00DE375B" w:rsidRDefault="00DE375B" w:rsidP="00DE375B">
      <w:pPr>
        <w:rPr>
          <w:rFonts w:cstheme="minorHAnsi"/>
          <w:sz w:val="28"/>
          <w:szCs w:val="28"/>
          <w:lang w:val="ro-RO"/>
        </w:rPr>
      </w:pPr>
      <w:r w:rsidRPr="00DE375B">
        <w:rPr>
          <w:rFonts w:cstheme="minorHAnsi"/>
          <w:sz w:val="28"/>
          <w:szCs w:val="28"/>
          <w:lang w:val="ro-RO"/>
        </w:rPr>
        <w:t>SENTINŢA CIVILĂ NR. ###/2026</w:t>
      </w:r>
    </w:p>
    <w:p w:rsidR="00DE375B" w:rsidRPr="00DE375B" w:rsidRDefault="00DE375B" w:rsidP="00DE375B">
      <w:pPr>
        <w:rPr>
          <w:rFonts w:cstheme="minorHAnsi"/>
          <w:sz w:val="28"/>
          <w:szCs w:val="28"/>
          <w:lang w:val="ro-RO"/>
        </w:rPr>
      </w:pPr>
      <w:r w:rsidRPr="00DE375B">
        <w:rPr>
          <w:rFonts w:cstheme="minorHAnsi"/>
          <w:sz w:val="28"/>
          <w:szCs w:val="28"/>
          <w:lang w:val="ro-RO"/>
        </w:rPr>
        <w:t>ŞEDINŢA ####### DIN DATA DE 07.05.2026</w:t>
      </w:r>
    </w:p>
    <w:p w:rsidR="00DE375B" w:rsidRPr="00DE375B" w:rsidRDefault="00DE375B" w:rsidP="00DE375B">
      <w:pPr>
        <w:rPr>
          <w:rFonts w:cstheme="minorHAnsi"/>
          <w:sz w:val="28"/>
          <w:szCs w:val="28"/>
          <w:lang w:val="ro-RO"/>
        </w:rPr>
      </w:pPr>
      <w:r w:rsidRPr="00DE375B">
        <w:rPr>
          <w:rFonts w:cstheme="minorHAnsi"/>
          <w:sz w:val="28"/>
          <w:szCs w:val="28"/>
          <w:lang w:val="ro-RO"/>
        </w:rPr>
        <w:t>PREŞEDINTE: ######## ########-LEU</w:t>
      </w:r>
    </w:p>
    <w:p w:rsidR="00DE375B" w:rsidRPr="00DE375B" w:rsidRDefault="00DE375B" w:rsidP="00DE375B">
      <w:pPr>
        <w:rPr>
          <w:rFonts w:cstheme="minorHAnsi"/>
          <w:sz w:val="28"/>
          <w:szCs w:val="28"/>
          <w:lang w:val="ro-RO"/>
        </w:rPr>
      </w:pPr>
      <w:r w:rsidRPr="00DE375B">
        <w:rPr>
          <w:rFonts w:cstheme="minorHAnsi"/>
          <w:sz w:val="28"/>
          <w:szCs w:val="28"/>
          <w:lang w:val="ro-RO"/>
        </w:rPr>
        <w:t>GREFIER: ######## #######</w:t>
      </w:r>
    </w:p>
    <w:p w:rsidR="00DE375B" w:rsidRPr="00DE375B" w:rsidRDefault="00DE375B" w:rsidP="00DE375B">
      <w:pPr>
        <w:rPr>
          <w:rFonts w:cstheme="minorHAnsi"/>
          <w:sz w:val="28"/>
          <w:szCs w:val="28"/>
          <w:lang w:val="ro-RO"/>
        </w:rPr>
      </w:pPr>
    </w:p>
    <w:p w:rsidR="00DE375B" w:rsidRPr="00DE375B" w:rsidRDefault="00DE375B" w:rsidP="00DE375B">
      <w:pPr>
        <w:rPr>
          <w:rFonts w:cstheme="minorHAnsi"/>
          <w:sz w:val="28"/>
          <w:szCs w:val="28"/>
          <w:lang w:val="ro-RO"/>
        </w:rPr>
      </w:pPr>
      <w:r w:rsidRPr="00DE375B">
        <w:rPr>
          <w:rFonts w:cstheme="minorHAnsi"/>
          <w:sz w:val="28"/>
          <w:szCs w:val="28"/>
          <w:lang w:val="ro-RO"/>
        </w:rPr>
        <w:t>Pe rol, soluţionarea acţiunii civile având ca obiect pretenţii privind pe reclamantul ##### ##### în contradictoriu cu pârâtul ####### #######.</w:t>
      </w:r>
    </w:p>
    <w:p w:rsidR="00DE375B" w:rsidRPr="00DE375B" w:rsidRDefault="00DE375B" w:rsidP="00DE375B">
      <w:pPr>
        <w:rPr>
          <w:rFonts w:cstheme="minorHAnsi"/>
          <w:sz w:val="28"/>
          <w:szCs w:val="28"/>
          <w:lang w:val="ro-RO"/>
        </w:rPr>
      </w:pPr>
      <w:r w:rsidRPr="00DE375B">
        <w:rPr>
          <w:rFonts w:cstheme="minorHAnsi"/>
          <w:sz w:val="28"/>
          <w:szCs w:val="28"/>
          <w:lang w:val="ro-RO"/>
        </w:rPr>
        <w:tab/>
        <w:t>Dezbaterile asupra fondului au avut loc în şedinţa publică din data de 22.04.2026 şi au fost consemnate prin încheierea de amânare a pronunţării din acea dată, care face parte integrantă din prezenta hotărâre, când, având nevoie de timp pentru a delibera, instanţa a amânat pronunţarea la data de 07.05.2026.</w:t>
      </w:r>
    </w:p>
    <w:p w:rsidR="00DE375B" w:rsidRPr="00DE375B" w:rsidRDefault="00DE375B" w:rsidP="00DE375B">
      <w:pPr>
        <w:rPr>
          <w:rFonts w:cstheme="minorHAnsi"/>
          <w:sz w:val="28"/>
          <w:szCs w:val="28"/>
          <w:lang w:val="ro-RO"/>
        </w:rPr>
      </w:pPr>
      <w:r w:rsidRPr="00DE375B">
        <w:rPr>
          <w:rFonts w:cstheme="minorHAnsi"/>
          <w:sz w:val="28"/>
          <w:szCs w:val="28"/>
          <w:lang w:val="ro-RO"/>
        </w:rPr>
        <w:t>I N S T A N Ţ A</w:t>
      </w:r>
    </w:p>
    <w:p w:rsidR="00DE375B" w:rsidRPr="00DE375B" w:rsidRDefault="00DE375B" w:rsidP="00DE375B">
      <w:pPr>
        <w:rPr>
          <w:rFonts w:cstheme="minorHAnsi"/>
          <w:sz w:val="28"/>
          <w:szCs w:val="28"/>
          <w:lang w:val="ro-RO"/>
        </w:rPr>
      </w:pPr>
    </w:p>
    <w:p w:rsidR="00DE375B" w:rsidRPr="00DE375B" w:rsidRDefault="00DE375B" w:rsidP="00DE375B">
      <w:pPr>
        <w:rPr>
          <w:rFonts w:cstheme="minorHAnsi"/>
          <w:sz w:val="28"/>
          <w:szCs w:val="28"/>
          <w:lang w:val="ro-RO"/>
        </w:rPr>
      </w:pPr>
      <w:r w:rsidRPr="00DE375B">
        <w:rPr>
          <w:rFonts w:cstheme="minorHAnsi"/>
          <w:sz w:val="28"/>
          <w:szCs w:val="28"/>
          <w:lang w:val="ro-RO"/>
        </w:rPr>
        <w:t>Asupra cauzei civile de faţă, constată:</w:t>
      </w:r>
    </w:p>
    <w:p w:rsidR="00DE375B" w:rsidRPr="00DE375B" w:rsidRDefault="00DE375B" w:rsidP="00DE375B">
      <w:pPr>
        <w:rPr>
          <w:rFonts w:cstheme="minorHAnsi"/>
          <w:sz w:val="28"/>
          <w:szCs w:val="28"/>
          <w:lang w:val="ro-RO"/>
        </w:rPr>
      </w:pPr>
      <w:r w:rsidRPr="00DE375B">
        <w:rPr>
          <w:rFonts w:cstheme="minorHAnsi"/>
          <w:sz w:val="28"/>
          <w:szCs w:val="28"/>
          <w:lang w:val="ro-RO"/>
        </w:rPr>
        <w:t>Prin cererea înregistrată pe rolul Judecătoriei Mangalia sub nr. ####/254/2025 la data de 28.05.2025, reclamantul ##### ##### l-a chemat în judecată pe pârâtul ####### #######, solicitând instanţei să constate săvârşirea de către pârât a unor fapte juridice constând în publicarea pe pagina personală şi respectiv pe pagina de facebook „Totul despre #####” respectiv "##### Comunitate OnLine" de afirmaţii jignitoare şi judecăţi de valoare care nu au nicio bază factuală şi care au adus prejudicii imaginii publice, reputaţiei şi demnităţii acestuia şi obligarea pârâtului de a proceda la stergerea respectivei postări din data de 16.05.2025 de pe paginile identificate de pe rețeaua de socializare "Facebook" respectiv să oblige pârâtul la publicarea, pe propriile speze, într-un ziar de interes local/publicație on-line a dispozitivului sentinței pronunțate prin care se constată săvârșirea faptei delictuale de prejudiciere a reputației și demnității acestuia și pe pagina personală de Facebook, precum și obligarea pârâtului la plata cheltuielilor de judecată.</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În motivarea cererii, reclamantul a arătat că pârâtul ####### ####### a săvârșit fapte juridice ilicite prin publicarea, la data de 16.05.2025, pe paginile de Facebook „Totul despre #####” și „##### Comunitate OnLine”, a unor afirmații jignitoare și judecăți de valoare lipsite de fundament factual, care i-au cauzat prejudicii imaginii publice, reputației și demnității, menţionând că, în cadrul unei </w:t>
      </w:r>
      <w:r w:rsidRPr="00DE375B">
        <w:rPr>
          <w:rFonts w:cstheme="minorHAnsi"/>
          <w:sz w:val="28"/>
          <w:szCs w:val="28"/>
          <w:lang w:val="ro-RO"/>
        </w:rPr>
        <w:lastRenderedPageBreak/>
        <w:t>înregistrări video de aproximativ 3 minute și 20 de secunde, pârâtul a utilizat, în mod repetat și cu intenție, expresii denigratoare precum „ordinarilor”, „jegoşilor”, „nenorociţilor”, „hoţilor”, „huliganilor”, solicitând în mod amenințător să fie „terminat” sau „dat afară din sat”, fapt ce a generat un prejudiciu concret și o atingere directă la dreptul la propria imagine, la nume și onoare.</w:t>
      </w:r>
    </w:p>
    <w:p w:rsidR="00DE375B" w:rsidRPr="00DE375B" w:rsidRDefault="00DE375B" w:rsidP="00DE375B">
      <w:pPr>
        <w:rPr>
          <w:rFonts w:cstheme="minorHAnsi"/>
          <w:sz w:val="28"/>
          <w:szCs w:val="28"/>
          <w:lang w:val="ro-RO"/>
        </w:rPr>
      </w:pPr>
      <w:r w:rsidRPr="00DE375B">
        <w:rPr>
          <w:rFonts w:cstheme="minorHAnsi"/>
          <w:sz w:val="28"/>
          <w:szCs w:val="28"/>
          <w:lang w:val="ro-RO"/>
        </w:rPr>
        <w:t>Reclamantul a mai arătat că fapta ilicită îndeplinește condițiile răspunderii delictuale, întrucât există un prejudiciu individualizat, o faptă ilicită contrară normelor în vigoare, un raport de cauzalitate între faptă și prejudiciu, vinovăția pârâtului fiind dovedită prin intenția clară de a denigra și jigni, precum și capacitatea de a răspunde juridic.</w:t>
      </w:r>
    </w:p>
    <w:p w:rsidR="00DE375B" w:rsidRPr="00DE375B" w:rsidRDefault="00DE375B" w:rsidP="00DE375B">
      <w:pPr>
        <w:rPr>
          <w:rFonts w:cstheme="minorHAnsi"/>
          <w:sz w:val="28"/>
          <w:szCs w:val="28"/>
          <w:lang w:val="ro-RO"/>
        </w:rPr>
      </w:pPr>
      <w:r w:rsidRPr="00DE375B">
        <w:rPr>
          <w:rFonts w:cstheme="minorHAnsi"/>
          <w:sz w:val="28"/>
          <w:szCs w:val="28"/>
          <w:lang w:val="ro-RO"/>
        </w:rPr>
        <w:t>Reclamantul a solicitat instanţei să aibă în vedere  că, potrivit art. 58 și art. 74 Cod civil, dreptul la propria imagine și la viață privată sunt protejate, iar utilizarea, cu rea-credință, a numelui, imaginii sau vocii unei persoane fără acordul acesteia constituie o atingere a vieții private şi, în conformitate cu art. 253 Cod civil, acțiunea în justiție poate fi exercitată nu doar pentru fapte ilicite consumate, ci și pentru fapte potențial ilicite, atunci când acestea constituie o amenințare iminentă sau un risc de atingere imediată a drepturilor sau intereselor legitime.</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Pentru toate considerentele anterior expuse, reclamantul a solicitat instanței să constate săvârșirea de către pârât a unor fapte juridice ilicite, să oblige pârâtul la ștergerea postărilor din data de 16.05.2025 de pe paginile de Facebook menționate, să oblige pârâtul la publicarea, pe propriile cheltuieli, a dispozitivului hotărârii judecătorești prin care se constată săvârșirea faptei delictuale, precum și pe pagina personală de Facebook, și să oblige pârâtul la plata cheltuielilor de judecată. </w:t>
      </w:r>
    </w:p>
    <w:p w:rsidR="00DE375B" w:rsidRPr="00DE375B" w:rsidRDefault="00DE375B" w:rsidP="00DE375B">
      <w:pPr>
        <w:rPr>
          <w:rFonts w:cstheme="minorHAnsi"/>
          <w:sz w:val="28"/>
          <w:szCs w:val="28"/>
          <w:lang w:val="ro-RO"/>
        </w:rPr>
      </w:pPr>
      <w:r w:rsidRPr="00DE375B">
        <w:rPr>
          <w:rFonts w:cstheme="minorHAnsi"/>
          <w:sz w:val="28"/>
          <w:szCs w:val="28"/>
          <w:lang w:val="ro-RO"/>
        </w:rPr>
        <w:t>În drept, s-au invocat dispoziţiile art. 252, art. 253 şi art. 1349 Cod civil. Reclamantul a solicitat judecarea în lipsă.</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Cererii i-au fost anexate i-au fost atașate înregistrări de pe Facebook pe suport de CD. </w:t>
      </w:r>
    </w:p>
    <w:p w:rsidR="00DE375B" w:rsidRPr="00DE375B" w:rsidRDefault="00DE375B" w:rsidP="00DE375B">
      <w:pPr>
        <w:rPr>
          <w:rFonts w:cstheme="minorHAnsi"/>
          <w:sz w:val="28"/>
          <w:szCs w:val="28"/>
          <w:lang w:val="ro-RO"/>
        </w:rPr>
      </w:pPr>
      <w:r w:rsidRPr="00DE375B">
        <w:rPr>
          <w:rFonts w:cstheme="minorHAnsi"/>
          <w:sz w:val="28"/>
          <w:szCs w:val="28"/>
          <w:lang w:val="ro-RO"/>
        </w:rPr>
        <w:lastRenderedPageBreak/>
        <w:t>Cererea a fost legal timbrată cu taxa judiciară de timbru în cuantum de 150 lei, potrivit chitanţei seria ########## nr. 20357 din 16.06.2025, atașată la fila 16 din dosar şi anulată de instanţă.</w:t>
      </w:r>
    </w:p>
    <w:p w:rsidR="00DE375B" w:rsidRPr="00DE375B" w:rsidRDefault="00DE375B" w:rsidP="00DE375B">
      <w:pPr>
        <w:rPr>
          <w:rFonts w:cstheme="minorHAnsi"/>
          <w:sz w:val="28"/>
          <w:szCs w:val="28"/>
          <w:lang w:val="ro-RO"/>
        </w:rPr>
      </w:pPr>
      <w:r w:rsidRPr="00DE375B">
        <w:rPr>
          <w:rFonts w:cstheme="minorHAnsi"/>
          <w:sz w:val="28"/>
          <w:szCs w:val="28"/>
          <w:lang w:val="ro-RO"/>
        </w:rPr>
        <w:t>Prin întâmpinarea depusă la filele 21-24 din dosar, pârâtul a solicitat respingerea cererii de chemare în judecată ca neîntemeiată, în contradictoriu cu reclamantul ##### #####, primar al comunei #####.</w:t>
      </w:r>
    </w:p>
    <w:p w:rsidR="00DE375B" w:rsidRPr="00DE375B" w:rsidRDefault="00DE375B" w:rsidP="00DE375B">
      <w:pPr>
        <w:rPr>
          <w:rFonts w:cstheme="minorHAnsi"/>
          <w:sz w:val="28"/>
          <w:szCs w:val="28"/>
          <w:lang w:val="ro-RO"/>
        </w:rPr>
      </w:pPr>
      <w:r w:rsidRPr="00DE375B">
        <w:rPr>
          <w:rFonts w:cstheme="minorHAnsi"/>
          <w:sz w:val="28"/>
          <w:szCs w:val="28"/>
          <w:lang w:val="ro-RO"/>
        </w:rPr>
        <w:t>În motivare, pârâtul a arătat că  reclamantul i-a imputat publicarea, la data de 16.05.2025, pe pagina personală de Facebook și în grupurile „Totul despre #####” și „##### Comunitate OnLine”, a unei înregistrări video în care a folosit expresii precum „ordinari”, „jegosi”, „nenorociți”, „hoți” sau „huligani”, exprimând o opinie generală privind nemulțumirile administrative legate de modul de gestionare a primăriei, menționând că expresiile criticate nu au fost adresate direct reclamantului, ci au avut un caracter general, fiind încadrate în sfera libertății de exprimare garantate de art. 30 din Constituția României și art. 10 din Convenția Europeană a Drepturilor Omului, mai ales în contextul în care reclamantul deține o funcție publică supusă controlului cetățenilor.</w:t>
      </w:r>
    </w:p>
    <w:p w:rsidR="00DE375B" w:rsidRPr="00DE375B" w:rsidRDefault="00DE375B" w:rsidP="00DE375B">
      <w:pPr>
        <w:rPr>
          <w:rFonts w:cstheme="minorHAnsi"/>
          <w:sz w:val="28"/>
          <w:szCs w:val="28"/>
          <w:lang w:val="ro-RO"/>
        </w:rPr>
      </w:pPr>
      <w:r w:rsidRPr="00DE375B">
        <w:rPr>
          <w:rFonts w:cstheme="minorHAnsi"/>
          <w:sz w:val="28"/>
          <w:szCs w:val="28"/>
          <w:lang w:val="ro-RO"/>
        </w:rPr>
        <w:t>Pârâtul a solicitat instanței să aibă în vedere că, potrivit Codului civil, pentru a exista răspundere civilă delictuală trebuie întrunite cumulativ: prejudiciul, fapta ilicită, raportul de cauzalitate și vinovăția însă, în cauză, nu este demonstrat niciunul dintre aceste elemente, întrucât postarea nu a produs un prejudiciu real și direct, nu a avut intenția de a leza imaginea personală a reclamantului, ci doar de a informa și critica modul de conducere al administrației locale, menționând că postarea vizată are caracter de avertisment public, fiind un mijloc de exprimare și documentare a unor fapte de interes public, în limitele dreptului la opinie, iar înregistrarea video este lipsită de orice referire directă la reclamant.</w:t>
      </w:r>
    </w:p>
    <w:p w:rsidR="00DE375B" w:rsidRPr="00DE375B" w:rsidRDefault="00DE375B" w:rsidP="00DE375B">
      <w:pPr>
        <w:rPr>
          <w:rFonts w:cstheme="minorHAnsi"/>
          <w:sz w:val="28"/>
          <w:szCs w:val="28"/>
          <w:lang w:val="ro-RO"/>
        </w:rPr>
      </w:pPr>
      <w:r w:rsidRPr="00DE375B">
        <w:rPr>
          <w:rFonts w:cstheme="minorHAnsi"/>
          <w:sz w:val="28"/>
          <w:szCs w:val="28"/>
          <w:lang w:val="ro-RO"/>
        </w:rPr>
        <w:t>Pentru toate considerentele anterior expuse, pârâtul a solicitat respingerea cererii de chemare în judecată, ca neîntemeiată și nefondată în fapt și în drept, precum și obligarea reclamantului la plata cheltuielilor de judecată.</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În drept, s-au invocat dispoziţiile art. 30 din Constituția României, art. 10 din ####, art. 1349 și 1357 Cod civil (care reglementează răspunderea civilă delictuală - </w:t>
      </w:r>
      <w:r w:rsidRPr="00DE375B">
        <w:rPr>
          <w:rFonts w:cstheme="minorHAnsi"/>
          <w:sz w:val="28"/>
          <w:szCs w:val="28"/>
          <w:lang w:val="ro-RO"/>
        </w:rPr>
        <w:lastRenderedPageBreak/>
        <w:t>condiții ce nu sunt îndeplinite în cauză) și jurisprudența #### (ex. cauza Lingens c. #######, cauza ######## c. ######).</w:t>
      </w:r>
    </w:p>
    <w:p w:rsidR="00DE375B" w:rsidRPr="00DE375B" w:rsidRDefault="00DE375B" w:rsidP="00DE375B">
      <w:pPr>
        <w:rPr>
          <w:rFonts w:cstheme="minorHAnsi"/>
          <w:sz w:val="28"/>
          <w:szCs w:val="28"/>
          <w:lang w:val="ro-RO"/>
        </w:rPr>
      </w:pPr>
      <w:r w:rsidRPr="00DE375B">
        <w:rPr>
          <w:rFonts w:cstheme="minorHAnsi"/>
          <w:sz w:val="28"/>
          <w:szCs w:val="28"/>
          <w:lang w:val="ro-RO"/>
        </w:rPr>
        <w:t>Întâmpinării i-au fost atașate înregistrări de pe Facebook pe suport de CD</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În cauză, instanţa a încuviinţat, în temeiul dispoziţiilor art. 237 alin. 2 pct. 7 şi art. 255 raportat la art. 258 Cod procedură civilă, pentru reclamant, administrarea probei cu înscrisurile depuse la dosar, prona cu mijloacele materiale de probă constând în înregistrările video depuse la dosar și proba cu interogatoriul pârâtului, răspunsurile acestuia la interogatoriul propus de reclamant fiind depuse la filele 35-36 din dosar şi, pentru pârât, administrarea probei cu înscrisurile depuse la dosar. </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Analizând materialul probator administrat în cauză, instanţa reţine următoarea situaţie de fapt: </w:t>
      </w:r>
    </w:p>
    <w:p w:rsidR="00DE375B" w:rsidRPr="00DE375B" w:rsidRDefault="00DE375B" w:rsidP="00DE375B">
      <w:pPr>
        <w:rPr>
          <w:rFonts w:cstheme="minorHAnsi"/>
          <w:sz w:val="28"/>
          <w:szCs w:val="28"/>
          <w:lang w:val="ro-RO"/>
        </w:rPr>
      </w:pPr>
      <w:r w:rsidRPr="00DE375B">
        <w:rPr>
          <w:rFonts w:cstheme="minorHAnsi"/>
          <w:sz w:val="28"/>
          <w:szCs w:val="28"/>
          <w:lang w:val="ro-RO"/>
        </w:rPr>
        <w:t>În fapt, în data de 16.05.2025 pârâtul ####### ####### a postat pe pagina personală de Facebook şi pe paginile de Facebook ,,Totul despre #####” şi ,,##### Comunitate Online” o înregistrare audio-video ce conţine afirmaţii defăimătoare la adresa reclamantului ##### #####, primarul Comunei #####, #### #########.</w:t>
      </w:r>
    </w:p>
    <w:p w:rsidR="00DE375B" w:rsidRPr="00DE375B" w:rsidRDefault="00DE375B" w:rsidP="00DE375B">
      <w:pPr>
        <w:rPr>
          <w:rFonts w:cstheme="minorHAnsi"/>
          <w:sz w:val="28"/>
          <w:szCs w:val="28"/>
          <w:lang w:val="ro-RO"/>
        </w:rPr>
      </w:pPr>
      <w:r w:rsidRPr="00DE375B">
        <w:rPr>
          <w:rFonts w:cstheme="minorHAnsi"/>
          <w:sz w:val="28"/>
          <w:szCs w:val="28"/>
          <w:lang w:val="ro-RO"/>
        </w:rPr>
        <w:t>În concret pârâtul a folosit în cadrul aceleiaşi înregistrari proprii (minutul 2:32 ) în mod repetat, cu intentie, expresiile urmatoare: cum facem Taneroglu?,,ruşine să vă  fie ordinarilor, jegoşilor...”, ...ruşine să vă fie nenorociţilor ce sunteţi”, ...hoţilor ce sunteţi”,...huliganii aştia”.</w:t>
      </w:r>
    </w:p>
    <w:p w:rsidR="00DE375B" w:rsidRPr="00DE375B" w:rsidRDefault="00DE375B" w:rsidP="00DE375B">
      <w:pPr>
        <w:rPr>
          <w:rFonts w:cstheme="minorHAnsi"/>
          <w:sz w:val="28"/>
          <w:szCs w:val="28"/>
          <w:lang w:val="ro-RO"/>
        </w:rPr>
      </w:pPr>
      <w:r w:rsidRPr="00DE375B">
        <w:rPr>
          <w:rFonts w:cstheme="minorHAnsi"/>
          <w:sz w:val="28"/>
          <w:szCs w:val="28"/>
          <w:lang w:val="ro-RO"/>
        </w:rPr>
        <w:t>În drept, potrivit art. 72 alin. 1 Cod civil, „orice persoană are dreptul la respectarea demnităţii sale”, iar potrivit alin. 2 al aceluiași articol, „este interzisă orice atingere adusă onoarei şi reputaţiei unei persoane, fără consimțământul acesteia ori fără respectarea limitelor prevăzute la art. 75”.</w:t>
      </w:r>
    </w:p>
    <w:p w:rsidR="00DE375B" w:rsidRPr="00DE375B" w:rsidRDefault="00DE375B" w:rsidP="00DE375B">
      <w:pPr>
        <w:rPr>
          <w:rFonts w:cstheme="minorHAnsi"/>
          <w:sz w:val="28"/>
          <w:szCs w:val="28"/>
          <w:lang w:val="ro-RO"/>
        </w:rPr>
      </w:pPr>
      <w:r w:rsidRPr="00DE375B">
        <w:rPr>
          <w:rFonts w:cstheme="minorHAnsi"/>
          <w:sz w:val="28"/>
          <w:szCs w:val="28"/>
          <w:lang w:val="ro-RO"/>
        </w:rPr>
        <w:t>În conformitate cu art. 75 alin. 1 Cod civil „nu constituie o încălcare a drepturilor prevăzute în această secţiune atingerile care sunt permise de lege sau de convenţiile şi pactele internaţionale privitoare la drepturile omului la care ####### este parte”.</w:t>
      </w:r>
    </w:p>
    <w:p w:rsidR="00DE375B" w:rsidRPr="00DE375B" w:rsidRDefault="00DE375B" w:rsidP="00DE375B">
      <w:pPr>
        <w:rPr>
          <w:rFonts w:cstheme="minorHAnsi"/>
          <w:sz w:val="28"/>
          <w:szCs w:val="28"/>
          <w:lang w:val="ro-RO"/>
        </w:rPr>
      </w:pPr>
      <w:r w:rsidRPr="00DE375B">
        <w:rPr>
          <w:rFonts w:cstheme="minorHAnsi"/>
          <w:sz w:val="28"/>
          <w:szCs w:val="28"/>
          <w:lang w:val="ro-RO"/>
        </w:rPr>
        <w:lastRenderedPageBreak/>
        <w:t xml:space="preserve">Potrivit art. 1357 alin. 1 Cod civil „cel ce cauzează altuia un prejudiciu printr-o faptă ilicită, săvârșită cu vinovăție, este obligat să îl repare”, iar potrivit alin. 2 „autorul prejudiciului răspunde pentru cea mai ușoară culpă”.   </w:t>
      </w:r>
    </w:p>
    <w:p w:rsidR="00DE375B" w:rsidRPr="00DE375B" w:rsidRDefault="00DE375B" w:rsidP="00DE375B">
      <w:pPr>
        <w:rPr>
          <w:rFonts w:cstheme="minorHAnsi"/>
          <w:sz w:val="28"/>
          <w:szCs w:val="28"/>
          <w:lang w:val="ro-RO"/>
        </w:rPr>
      </w:pPr>
      <w:r w:rsidRPr="00DE375B">
        <w:rPr>
          <w:rFonts w:cstheme="minorHAnsi"/>
          <w:sz w:val="28"/>
          <w:szCs w:val="28"/>
          <w:lang w:val="ro-RO"/>
        </w:rPr>
        <w:t>Angajarea răspunderii civile delictuale a unei persoane presupune întrunirea următoarelor condiții: a) săvârșirea unei fapte ilicite; b) producerea unui prejudiciu; c) legătura de cauzalitate între faptă și prejudiciu; d) existența vinovăției autorului faptei ilicite.</w:t>
      </w:r>
      <w:r w:rsidRPr="00DE375B">
        <w:rPr>
          <w:rFonts w:cstheme="minorHAnsi"/>
          <w:sz w:val="28"/>
          <w:szCs w:val="28"/>
          <w:lang w:val="ro-RO"/>
        </w:rPr>
        <w:tab/>
      </w:r>
    </w:p>
    <w:p w:rsidR="00DE375B" w:rsidRPr="00DE375B" w:rsidRDefault="00DE375B" w:rsidP="00DE375B">
      <w:pPr>
        <w:rPr>
          <w:rFonts w:cstheme="minorHAnsi"/>
          <w:sz w:val="28"/>
          <w:szCs w:val="28"/>
          <w:lang w:val="ro-RO"/>
        </w:rPr>
      </w:pPr>
      <w:r w:rsidRPr="00DE375B">
        <w:rPr>
          <w:rFonts w:cstheme="minorHAnsi"/>
          <w:sz w:val="28"/>
          <w:szCs w:val="28"/>
          <w:lang w:val="ro-RO"/>
        </w:rPr>
        <w:t>Analizând materialul probator administrat în cauză, prin prisma dispozițiilor legale anterior enunțate, instanţa apreciază că sunt îndeplinite cerinţele legale pentru admiterea în parte a acţiunii civile formulată de reclamant.</w:t>
      </w:r>
    </w:p>
    <w:p w:rsidR="00DE375B" w:rsidRPr="00DE375B" w:rsidRDefault="00DE375B" w:rsidP="00DE375B">
      <w:pPr>
        <w:rPr>
          <w:rFonts w:cstheme="minorHAnsi"/>
          <w:sz w:val="28"/>
          <w:szCs w:val="28"/>
          <w:lang w:val="ro-RO"/>
        </w:rPr>
      </w:pPr>
      <w:r w:rsidRPr="00DE375B">
        <w:rPr>
          <w:rFonts w:cstheme="minorHAnsi"/>
          <w:sz w:val="28"/>
          <w:szCs w:val="28"/>
          <w:lang w:val="ro-RO"/>
        </w:rPr>
        <w:t>În ceea ce priveşte caracterul ilicit al faptei, se impune ca instanţa să analizeze în ce măsură fapta pârâtului de a plasa în spaţiul public postarea menționată anterior este de natură să aducă atingere onoarei şi reputaţiei reclamantului, dacă atingerea este semnificativă şi dacă poate fi justificată, în contextul dispoziţiilor art. 72 şi art. 75 Cod civil, respectiv prin prisma libertăţii de exprimare garantată de art. 10 al C.E.D.O.</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Reputaţia este parte componentă a demnităţii umane, alături de onoare, iar legea operează cu aceste noţiuni fără a le defini, însă. Astfel, conform art. 72 din Codul Civil, orice persoană are dreptul la respectarea demnităţii sale, iar atingerile aduse onoarei şi reputaţiei sunt interzise, în lipsa consimţământului persoanei protejate. Reputaţia unei persoane trebuie înţeleasă ca un atribut de ordin etic determinat pe baza însuşirilor pe care o persoană le dobândeşte în timpul vieţii şi care îl caracterizează în comunitate. Reputaţia persoanei serveşte identificării etice a acesteia în cadrul comunităţii, iar pentru a exista o atingere a reputaţiei este nevoie ca ingerinţele să fie de natură a determina o modificare la nivelul aprecierii persoanei de către comunitate. </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Faptele de natură a aduce atingere reputaţiei pot consta în calomnii manifestate prin afirmaţii sau imputarea unor fapte care pot fi adevărate sau false. Astfel, atingerea adusă reputaţiei nu este condiţionată de existenţa unei afirmaţii false, rezultatul negativ putând fi creat şi prin existenţa unor afirmaţii adevărate, dar </w:t>
      </w:r>
      <w:r w:rsidRPr="00DE375B">
        <w:rPr>
          <w:rFonts w:cstheme="minorHAnsi"/>
          <w:sz w:val="28"/>
          <w:szCs w:val="28"/>
          <w:lang w:val="ro-RO"/>
        </w:rPr>
        <w:lastRenderedPageBreak/>
        <w:t xml:space="preserve">care devin ilicite prin rezultatul negativ produs. După cum o afirmaţie adevărată poate fi ilicită din perspectiva atingerii aduse reputaţiei, în acelaşi mod o afirmaţie falsă, fără susţinere, poate să nu fie ilicită prin raportare la consecinţa asupra reputaţiei. Calificarea unei afirmaţii, fie false, fie adevărate, ca fiind ilicită pentru că a adus atingere reputaţiei depinde de dimensiunea afirmaţiei prin care se impută fapte persoanei, iar dimensiunea este determinată pe baza unor factori subiectivi şi obiectivi. În acest sens, este de menţionat că prezintă relevanţă gravitatea faptei – generată de conţinutul acesteia, contextul în care a fost făcută afirmaţia, dar şi contribuţia persoanei care susţine producerea prejudiciului. </w:t>
      </w:r>
    </w:p>
    <w:p w:rsidR="00DE375B" w:rsidRPr="00DE375B" w:rsidRDefault="00DE375B" w:rsidP="00DE375B">
      <w:pPr>
        <w:rPr>
          <w:rFonts w:cstheme="minorHAnsi"/>
          <w:sz w:val="28"/>
          <w:szCs w:val="28"/>
          <w:lang w:val="ro-RO"/>
        </w:rPr>
      </w:pPr>
      <w:r w:rsidRPr="00DE375B">
        <w:rPr>
          <w:rFonts w:cstheme="minorHAnsi"/>
          <w:sz w:val="28"/>
          <w:szCs w:val="28"/>
          <w:lang w:val="ro-RO"/>
        </w:rPr>
        <w:t>Un aspect relevant pentru sublinierea caracterului ilicit al faptei este conţinutul postătii invocate de reclamant. Astfel, instanţa reţine că, în cadrul unei înregistrări video de aproximativ 3 minute și 20 de secunde, pârâtul a utilizat, în mod repetat și cu intenție, expresii denigratoare precum ,,cum facem Taneroglu?,,ruşine să vă  fie ordinarilor, jegoşilor...”, ...ruşine să vă fie...nenorociţilor ce sunteţi”, ... hoţilor ce sunteţi”,...huliganii aştia”.</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Instanţa reţine că fapta imputată pârâtului prezintă un anumit nivel de gravitate, faţă de conţinutul afirmaţiilor vizate şi spaţiul în care au fost transmise. Conform art. 70 Cod civil, orice persoană are dreptul la liberă exprimare, exercitarea acestui drept urmând a fi restrânsă numai în cazurile şi limitele prevăzute la art. 75, în condiţiile în care dreptul la liberă exprimare nu este exercitat cu bună-credinţă aducând atingere drepturilor altor persoane.  În cauză, în sens larg, s-a reclamat încălcarea dreptului la reputaţie, iar dreptul reclamantului interferează cu dreptul pârâtului la liberă exprimare. Conform art. 30 din Constituţia României, libertatea de exprimare nu poate aduce atingere demnităţii, onoarei şi vieţii particulare a unei persoane, aceasta fiind una dintre limitele foarte largi ale libertăţii de exprimare, iar posibilitatea limitării şi sancţionării, în ipoteza încălcării limitelor, a dreptului la liberă exprimare este, de asemenea, reglementată în art. 10 din Convenţia Europeană a Drepturilor Omului. Asigurarea unei corecte exercitări a celor două drepturi impune, prin prisma jurisprudenței ####, menţinerea unui echilibru, criteriile utilizate în analiza echilibrului vizând: natura informaţiilor şi capacitatea de a satisface interesul general, notorietatea </w:t>
      </w:r>
      <w:r w:rsidRPr="00DE375B">
        <w:rPr>
          <w:rFonts w:cstheme="minorHAnsi"/>
          <w:sz w:val="28"/>
          <w:szCs w:val="28"/>
          <w:lang w:val="ro-RO"/>
        </w:rPr>
        <w:lastRenderedPageBreak/>
        <w:t xml:space="preserve">persoanei vizate, conţinutul şi forma informaţiilor, dar şi veridicitatea informaţiilor. </w:t>
      </w:r>
    </w:p>
    <w:p w:rsidR="00DE375B" w:rsidRPr="00DE375B" w:rsidRDefault="00DE375B" w:rsidP="00DE375B">
      <w:pPr>
        <w:rPr>
          <w:rFonts w:cstheme="minorHAnsi"/>
          <w:sz w:val="28"/>
          <w:szCs w:val="28"/>
          <w:lang w:val="ro-RO"/>
        </w:rPr>
      </w:pPr>
      <w:r w:rsidRPr="00DE375B">
        <w:rPr>
          <w:rFonts w:cstheme="minorHAnsi"/>
          <w:sz w:val="28"/>
          <w:szCs w:val="28"/>
          <w:lang w:val="ro-RO"/>
        </w:rPr>
        <w:t>În speță, criticile virulente ale pârâtului la adresa reclamantului, primar al comunei #####, au legătură cu activitatea acestuia în calitate de primar, pârâtul reproșându-i că nu a asfaltat străzile din comună, că nu a realizat rețeaua de canalizare și că nu a făcut nimic din tot ce a promis în campania electorală.</w:t>
      </w:r>
    </w:p>
    <w:p w:rsidR="00DE375B" w:rsidRPr="00DE375B" w:rsidRDefault="00DE375B" w:rsidP="00DE375B">
      <w:pPr>
        <w:rPr>
          <w:rFonts w:cstheme="minorHAnsi"/>
          <w:sz w:val="28"/>
          <w:szCs w:val="28"/>
          <w:lang w:val="ro-RO"/>
        </w:rPr>
      </w:pPr>
      <w:r w:rsidRPr="00DE375B">
        <w:rPr>
          <w:rFonts w:cstheme="minorHAnsi"/>
          <w:sz w:val="28"/>
          <w:szCs w:val="28"/>
          <w:lang w:val="ro-RO"/>
        </w:rPr>
        <w:t>În cuprinsul postării publicate de către pârât, se observă că sunt folosite de acesta cuvinte și expresii jignitoare la adresa reclamantului ##### #####, că acesta încearcă să-l denigreze pe reclamant și să-i minimizeze autoritatea, ştirbindu-i demnitatea.</w:t>
      </w:r>
    </w:p>
    <w:p w:rsidR="00DE375B" w:rsidRPr="00DE375B" w:rsidRDefault="00DE375B" w:rsidP="00DE375B">
      <w:pPr>
        <w:rPr>
          <w:rFonts w:cstheme="minorHAnsi"/>
          <w:sz w:val="28"/>
          <w:szCs w:val="28"/>
          <w:lang w:val="ro-RO"/>
        </w:rPr>
      </w:pPr>
      <w:r w:rsidRPr="00DE375B">
        <w:rPr>
          <w:rFonts w:cstheme="minorHAnsi"/>
          <w:sz w:val="28"/>
          <w:szCs w:val="28"/>
          <w:lang w:val="ro-RO"/>
        </w:rPr>
        <w:t>Instanţa reţine faptul că postarea menţionată reprezintă faptă ilicite în sensul prevederilor art. 1349 Cod civil săvârşite prin depăşirea limitelor admise dreptului la liberă exprimare ce a determinat producerea unui prejudiciu de natură nepatrimonială reclamantului prin atingerea dreptului său la viaţă privată şi justifică angajarea răspunderii civile a pârâtului în scopul reparării integrale a prejudiciului astfel ivit.</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Se reţine că Înalta ##### de Casaţie şi Justiţie, printr-o decizie de speţă (decizia pronunțată în data de 27.11.2014), a statuat că pagina de facebook este spațiu public, iar nu privat. Prin Decizia civilă nr. ####/2016, instanţa supremă a stabilit că „prin urmare, nu se poate reţine că reţeaua de socializare … ar fi un spaţiu privat comparabil cu o cutie poştală electronică, întrucât cutia poştală electronică este controlabilă de către proprietar, sub aspectul conţinutului informaţional transmis, respectiv depozitat, în timp ce …. este o reţea de socializare (informaţională) publică, receptivă perpetuu în web (internet), bazată pe un site web la care utilizatorii se pot înscrie şi interacţiona liber cu alţi utilizatori, deja înscrişi. Aşadar, fapta constând în sloganul postat pe pagina reţelei de socializare îndeplineşte exigenţa juridică privind „caracterul public” întrucât, pe de o parte, mesajul a fost postat pe o reţea de socializare care prin natura sa este destinată accesului public/oricărui utilizator (utilizator existent – eventual „prieten”; utilizator nou – potenţial „prieten” sau utilizator „intermediat”), în faţa unui anumit număr de persoane, şi, pe de altă parte, mesajul a fost postat cu intenţia </w:t>
      </w:r>
      <w:r w:rsidRPr="00DE375B">
        <w:rPr>
          <w:rFonts w:cstheme="minorHAnsi"/>
          <w:sz w:val="28"/>
          <w:szCs w:val="28"/>
          <w:lang w:val="ro-RO"/>
        </w:rPr>
        <w:lastRenderedPageBreak/>
        <w:t>parvenirii la cunoştinţa utilizatorilor publici ai paginii (în mod direct a „prietenilor” şi indirect a celor care ar avea acces mijlocit) şi, pe cale de deducţie logică, categoriei protestatarilor (fapt de rezultă neîndoielnic din adresarea mesajului „asta să înţeleagă protestatarii”).Caracterul public al faptei imputate reclamantului rezultă şi din consecinţele efective şi directe ale postării în discuţie, în măsura în care, urmare a accesării paginii de socializare a recurentului de către anumiţi utilizatori (asociaţi publicului), mesajul a devenit accesibil publicului larg, neutilizator al reţelei de socializare în cauză, prin diseminarea acestuia în mass-media.”</w:t>
      </w:r>
    </w:p>
    <w:p w:rsidR="00DE375B" w:rsidRPr="00DE375B" w:rsidRDefault="00DE375B" w:rsidP="00DE375B">
      <w:pPr>
        <w:rPr>
          <w:rFonts w:cstheme="minorHAnsi"/>
          <w:sz w:val="28"/>
          <w:szCs w:val="28"/>
          <w:lang w:val="ro-RO"/>
        </w:rPr>
      </w:pPr>
      <w:r w:rsidRPr="00DE375B">
        <w:rPr>
          <w:rFonts w:cstheme="minorHAnsi"/>
          <w:sz w:val="28"/>
          <w:szCs w:val="28"/>
          <w:lang w:val="ro-RO"/>
        </w:rPr>
        <w:t>Totodată, instanţa apreciază că postarea anterior menţionată îl vizează cu certitudine pe reclamant, împrejurare ce reiese din utilizarea numelui, astfel cum reiese din înregistrare ,,cum facem Taneroglu?”, persoanele care au vizionat înregistrarea având neîndoielnic cunoştinţă despre persoana la care face referire pârâtul. Mai mult, acesta a postat în mediul online acuzaţii, nejustificate în vreun fel, având la bază simple speculaţii proprii şi aprecieri pur subiective, aspect ce determină instanţa a reţine că din această perspectivă pârâtul a acţionat cu rea-credinţă, cu intenţia de a vătăma imaginea reclamantului în comunitatea locală.</w:t>
      </w:r>
    </w:p>
    <w:p w:rsidR="00DE375B" w:rsidRPr="00DE375B" w:rsidRDefault="00DE375B" w:rsidP="00DE375B">
      <w:pPr>
        <w:rPr>
          <w:rFonts w:cstheme="minorHAnsi"/>
          <w:sz w:val="28"/>
          <w:szCs w:val="28"/>
          <w:lang w:val="ro-RO"/>
        </w:rPr>
      </w:pPr>
      <w:r w:rsidRPr="00DE375B">
        <w:rPr>
          <w:rFonts w:cstheme="minorHAnsi"/>
          <w:sz w:val="28"/>
          <w:szCs w:val="28"/>
          <w:lang w:val="ro-RO"/>
        </w:rPr>
        <w:t>Reține instanţa că în speță condițiile răspunderii civile delictuale sunt îndeplinite.</w:t>
      </w:r>
    </w:p>
    <w:p w:rsidR="00DE375B" w:rsidRPr="00DE375B" w:rsidRDefault="00DE375B" w:rsidP="00DE375B">
      <w:pPr>
        <w:rPr>
          <w:rFonts w:cstheme="minorHAnsi"/>
          <w:sz w:val="28"/>
          <w:szCs w:val="28"/>
          <w:lang w:val="ro-RO"/>
        </w:rPr>
      </w:pPr>
      <w:r w:rsidRPr="00DE375B">
        <w:rPr>
          <w:rFonts w:cstheme="minorHAnsi"/>
          <w:sz w:val="28"/>
          <w:szCs w:val="28"/>
          <w:lang w:val="ro-RO"/>
        </w:rPr>
        <w:t>Astfel, fapta ilicită constă în postarea unei înregistrări audio-video pe pagina personală de facebook şi de pe paginile de facebook ,,Totul despre #####”  şi ,,##### Comunitate Online”, în care pârâtul foloseşte cuvinte şi expresii defăimătoare, denigratoare, de natură de a aduce atingeri grave imaginii, reputaţiei, prestigiului şi onoarei reclamantului.</w:t>
      </w:r>
    </w:p>
    <w:p w:rsidR="00DE375B" w:rsidRPr="00DE375B" w:rsidRDefault="00DE375B" w:rsidP="00DE375B">
      <w:pPr>
        <w:rPr>
          <w:rFonts w:cstheme="minorHAnsi"/>
          <w:sz w:val="28"/>
          <w:szCs w:val="28"/>
          <w:lang w:val="ro-RO"/>
        </w:rPr>
      </w:pPr>
      <w:r w:rsidRPr="00DE375B">
        <w:rPr>
          <w:rFonts w:cstheme="minorHAnsi"/>
          <w:sz w:val="28"/>
          <w:szCs w:val="28"/>
          <w:lang w:val="ro-RO"/>
        </w:rPr>
        <w:t>În concret, pârâtul foloseşte la adresa reclamantului ##### ##### cuvinte și expresii prin care pârâtul a încercat să inoculeze opiniei publice ideea că reclamantul nu îşi îndeplineşte cu probitate funcţia în care activează.</w:t>
      </w:r>
    </w:p>
    <w:p w:rsidR="00DE375B" w:rsidRPr="00DE375B" w:rsidRDefault="00DE375B" w:rsidP="00DE375B">
      <w:pPr>
        <w:rPr>
          <w:rFonts w:cstheme="minorHAnsi"/>
          <w:sz w:val="28"/>
          <w:szCs w:val="28"/>
          <w:lang w:val="ro-RO"/>
        </w:rPr>
      </w:pPr>
      <w:r w:rsidRPr="00DE375B">
        <w:rPr>
          <w:rFonts w:cstheme="minorHAnsi"/>
          <w:sz w:val="28"/>
          <w:szCs w:val="28"/>
          <w:lang w:val="ro-RO"/>
        </w:rPr>
        <w:t>Pe de altă parte, instanţa reţine că pârâtul nu neagă prin apărările formulate afirmaţiile cu caracter ofensator, a arătat că a folosit aceste afirmaţii pentru a informa și critica modul de conducere al administrației locale, apreciind că se află în marja rezonabilă protejată de libertatea de exprimare.</w:t>
      </w:r>
    </w:p>
    <w:p w:rsidR="00DE375B" w:rsidRPr="00DE375B" w:rsidRDefault="00DE375B" w:rsidP="00DE375B">
      <w:pPr>
        <w:rPr>
          <w:rFonts w:cstheme="minorHAnsi"/>
          <w:sz w:val="28"/>
          <w:szCs w:val="28"/>
          <w:lang w:val="ro-RO"/>
        </w:rPr>
      </w:pPr>
      <w:r w:rsidRPr="00DE375B">
        <w:rPr>
          <w:rFonts w:cstheme="minorHAnsi"/>
          <w:sz w:val="28"/>
          <w:szCs w:val="28"/>
          <w:lang w:val="ro-RO"/>
        </w:rPr>
        <w:lastRenderedPageBreak/>
        <w:t>Prejudiciul constă în atingerea adusă onoarei, demnității, reputaţiei instituţiei publice. În calitate de primar exercitând o funcţie importantă în cadrul comunităţii pe o administrează, iar, folosirea unor expresii jignitoare la adresa reclamantului cu privire la îndeplinirea atribuţiilor sale este de natură să-i afecteze imaginea, postarea publică fiind aptă să producă efecte negative în ceea ce priveşte încrederea acordată în raport cu persoanele cu care intră în contact.</w:t>
      </w:r>
    </w:p>
    <w:p w:rsidR="00DE375B" w:rsidRPr="00DE375B" w:rsidRDefault="00DE375B" w:rsidP="00DE375B">
      <w:pPr>
        <w:rPr>
          <w:rFonts w:cstheme="minorHAnsi"/>
          <w:sz w:val="28"/>
          <w:szCs w:val="28"/>
          <w:lang w:val="ro-RO"/>
        </w:rPr>
      </w:pPr>
      <w:r w:rsidRPr="00DE375B">
        <w:rPr>
          <w:rFonts w:cstheme="minorHAnsi"/>
          <w:sz w:val="28"/>
          <w:szCs w:val="28"/>
          <w:lang w:val="ro-RO"/>
        </w:rPr>
        <w:t>În acest sens se reține că reţeaua de socializare pe care a fost distribuită postarea constituie un loc public, la care are acces orice persoană care un cont deschis, astfel că o postare în acest mediu poate avea impact social și poate afecta prestigiul de care se bucură o persoană publică sau privată.</w:t>
      </w:r>
    </w:p>
    <w:p w:rsidR="00DE375B" w:rsidRPr="00DE375B" w:rsidRDefault="00DE375B" w:rsidP="00DE375B">
      <w:pPr>
        <w:rPr>
          <w:rFonts w:cstheme="minorHAnsi"/>
          <w:sz w:val="28"/>
          <w:szCs w:val="28"/>
          <w:lang w:val="ro-RO"/>
        </w:rPr>
      </w:pPr>
      <w:r w:rsidRPr="00DE375B">
        <w:rPr>
          <w:rFonts w:cstheme="minorHAnsi"/>
          <w:sz w:val="28"/>
          <w:szCs w:val="28"/>
          <w:lang w:val="ro-RO"/>
        </w:rPr>
        <w:t>Cu privire la solicitarea reclamantului de a fi obligat pârâtul la publicarea, pe cheltuiela sa, a hotărârii pronunţate în cauza într-un ziar de circulaţie natională, instanţa o va respinge, ca neintemeiată, apreciind ca fiind disproporţionată, raportat la circumstanţele concrete ale cauzei.</w:t>
      </w:r>
    </w:p>
    <w:p w:rsidR="00DE375B" w:rsidRPr="00DE375B" w:rsidRDefault="00DE375B" w:rsidP="00DE375B">
      <w:pPr>
        <w:rPr>
          <w:rFonts w:cstheme="minorHAnsi"/>
          <w:sz w:val="28"/>
          <w:szCs w:val="28"/>
          <w:lang w:val="ro-RO"/>
        </w:rPr>
      </w:pPr>
      <w:r w:rsidRPr="00DE375B">
        <w:rPr>
          <w:rFonts w:cstheme="minorHAnsi"/>
          <w:sz w:val="28"/>
          <w:szCs w:val="28"/>
          <w:lang w:val="ro-RO"/>
        </w:rPr>
        <w:t>În concluzie pentru toate aceste considerente de fapt și de drept anterior expuse, instanța va admite în parte cererea formulată de reclamantul ##### ##### în contradictoriu cu pârâtul ####### #######, va constata săvârşirea de către pârât a faptei ilicite constând în publicarea pe reţeaua de socializare Facebook, în data de 16.05.2025, a unei postări conţinând afirmaţii defăimătoare la adresa reclamantului, va obliga pârâtul să şteargă postarea din data de 16.05.2025 de pe pagina personală de facebook şi de pe paginile de facebook ,,Totul despre #####”  şi ,,##### Comunitate Online”, conţinând afirmaţii defăimătoare la adresa reclamantului și va respinge capătul de cerere având ca obiect obligarea pârâtului la publicarea, pe cheltuiala sa, a hotărârii pronunţate în cauza într-un ziar de circulaţie natională, ca neîntemeiat.</w:t>
      </w:r>
    </w:p>
    <w:p w:rsidR="00DE375B" w:rsidRPr="00DE375B" w:rsidRDefault="00DE375B" w:rsidP="00DE375B">
      <w:pPr>
        <w:rPr>
          <w:rFonts w:cstheme="minorHAnsi"/>
          <w:sz w:val="28"/>
          <w:szCs w:val="28"/>
          <w:lang w:val="ro-RO"/>
        </w:rPr>
      </w:pPr>
      <w:r w:rsidRPr="00DE375B">
        <w:rPr>
          <w:rFonts w:cstheme="minorHAnsi"/>
          <w:sz w:val="28"/>
          <w:szCs w:val="28"/>
          <w:lang w:val="ro-RO"/>
        </w:rPr>
        <w:t>Potrivit art. 453 alin. 1 Cod procedură civilă, partea care pierde procesul va fi obligată, la cererea părţii care a câştigat, să îi plătească acesteia cheltuieli de judecată, iar potrivit alin. 2 când cererea a fost admisă numai în parte, judecătorii vor stabili măsura în care fiecare dintre părți poate fi obligată la plata cheltuielilor de judecată. #### este cazul, judecătorii vor putea dispune compensarea cheltuielilor de judecată.</w:t>
      </w:r>
    </w:p>
    <w:p w:rsidR="00DE375B" w:rsidRPr="00DE375B" w:rsidRDefault="00DE375B" w:rsidP="00DE375B">
      <w:pPr>
        <w:rPr>
          <w:rFonts w:cstheme="minorHAnsi"/>
          <w:sz w:val="28"/>
          <w:szCs w:val="28"/>
          <w:lang w:val="ro-RO"/>
        </w:rPr>
      </w:pPr>
      <w:r w:rsidRPr="00DE375B">
        <w:rPr>
          <w:rFonts w:cstheme="minorHAnsi"/>
          <w:sz w:val="28"/>
          <w:szCs w:val="28"/>
          <w:lang w:val="ro-RO"/>
        </w:rPr>
        <w:lastRenderedPageBreak/>
        <w:t>##### în vedere dispoziţiile legale anterior menţionate, precum şi soluţia pronunţată asupra fondului cauzei, de admitere în parte a acțiunii, instanţa va obliga pârâtul la plata catre reclamant a sumei de 150 lei, cu titlu de cheltuieli de judecată.</w:t>
      </w:r>
    </w:p>
    <w:p w:rsidR="00DE375B" w:rsidRPr="00DE375B" w:rsidRDefault="00DE375B" w:rsidP="00DE375B">
      <w:pPr>
        <w:rPr>
          <w:rFonts w:cstheme="minorHAnsi"/>
          <w:sz w:val="28"/>
          <w:szCs w:val="28"/>
          <w:lang w:val="ro-RO"/>
        </w:rPr>
      </w:pPr>
    </w:p>
    <w:p w:rsidR="00DE375B" w:rsidRPr="00DE375B" w:rsidRDefault="00DE375B" w:rsidP="00DE375B">
      <w:pPr>
        <w:rPr>
          <w:rFonts w:cstheme="minorHAnsi"/>
          <w:sz w:val="28"/>
          <w:szCs w:val="28"/>
          <w:lang w:val="ro-RO"/>
        </w:rPr>
      </w:pPr>
      <w:r w:rsidRPr="00DE375B">
        <w:rPr>
          <w:rFonts w:cstheme="minorHAnsi"/>
          <w:sz w:val="28"/>
          <w:szCs w:val="28"/>
          <w:lang w:val="ro-RO"/>
        </w:rPr>
        <w:t xml:space="preserve">                                              PENTRU ACESTE MOTIVE</w:t>
      </w:r>
    </w:p>
    <w:p w:rsidR="00DE375B" w:rsidRPr="00DE375B" w:rsidRDefault="00DE375B" w:rsidP="00DE375B">
      <w:pPr>
        <w:rPr>
          <w:rFonts w:cstheme="minorHAnsi"/>
          <w:sz w:val="28"/>
          <w:szCs w:val="28"/>
          <w:lang w:val="ro-RO"/>
        </w:rPr>
      </w:pPr>
      <w:r w:rsidRPr="00DE375B">
        <w:rPr>
          <w:rFonts w:cstheme="minorHAnsi"/>
          <w:sz w:val="28"/>
          <w:szCs w:val="28"/>
          <w:lang w:val="ro-RO"/>
        </w:rPr>
        <w:t>ÎN NUMELE LEGII</w:t>
      </w:r>
    </w:p>
    <w:p w:rsidR="00DE375B" w:rsidRPr="00DE375B" w:rsidRDefault="00DE375B" w:rsidP="00DE375B">
      <w:pPr>
        <w:rPr>
          <w:rFonts w:cstheme="minorHAnsi"/>
          <w:sz w:val="28"/>
          <w:szCs w:val="28"/>
          <w:lang w:val="ro-RO"/>
        </w:rPr>
      </w:pPr>
      <w:r w:rsidRPr="00DE375B">
        <w:rPr>
          <w:rFonts w:cstheme="minorHAnsi"/>
          <w:sz w:val="28"/>
          <w:szCs w:val="28"/>
          <w:lang w:val="ro-RO"/>
        </w:rPr>
        <w:t>HOTĂRĂŞTE</w:t>
      </w:r>
    </w:p>
    <w:p w:rsidR="00DE375B" w:rsidRPr="00DE375B" w:rsidRDefault="00DE375B" w:rsidP="00DE375B">
      <w:pPr>
        <w:rPr>
          <w:rFonts w:cstheme="minorHAnsi"/>
          <w:sz w:val="28"/>
          <w:szCs w:val="28"/>
          <w:lang w:val="ro-RO"/>
        </w:rPr>
      </w:pPr>
    </w:p>
    <w:p w:rsidR="00DE375B" w:rsidRPr="00DE375B" w:rsidRDefault="00DE375B" w:rsidP="00DE375B">
      <w:pPr>
        <w:rPr>
          <w:rFonts w:cstheme="minorHAnsi"/>
          <w:sz w:val="28"/>
          <w:szCs w:val="28"/>
          <w:lang w:val="ro-RO"/>
        </w:rPr>
      </w:pPr>
      <w:r w:rsidRPr="00DE375B">
        <w:rPr>
          <w:rFonts w:cstheme="minorHAnsi"/>
          <w:sz w:val="28"/>
          <w:szCs w:val="28"/>
          <w:lang w:val="ro-RO"/>
        </w:rPr>
        <w:t>Admite în parte cererea formulată de reclamantul ##### #####, având CNP #############, cu domiciliul în ###### #####, str. Atelierelor nr. 46, #### #########, în contradictoriu cu pârâtul ####### #######, având CNP #############, cu domiciliul în ###### #######, sat Cobadin, #### ########## ### ##, #### ######### ## ######### ## ###### #####, sat #####, #### ###### ### ##, #### #########.</w:t>
      </w:r>
    </w:p>
    <w:p w:rsidR="00DE375B" w:rsidRPr="00DE375B" w:rsidRDefault="00DE375B" w:rsidP="00DE375B">
      <w:pPr>
        <w:rPr>
          <w:rFonts w:cstheme="minorHAnsi"/>
          <w:sz w:val="28"/>
          <w:szCs w:val="28"/>
          <w:lang w:val="ro-RO"/>
        </w:rPr>
      </w:pPr>
      <w:r w:rsidRPr="00DE375B">
        <w:rPr>
          <w:rFonts w:cstheme="minorHAnsi"/>
          <w:sz w:val="28"/>
          <w:szCs w:val="28"/>
          <w:lang w:val="ro-RO"/>
        </w:rPr>
        <w:t>######## săvârşirea de către pârât a faptei ilicite constând în publicarea pe reţeaua de socializare Facebook, în data de 16.05.2025, a unei postări conţinând afirmaţii defăimătoare la adresa reclamantului.</w:t>
      </w:r>
    </w:p>
    <w:p w:rsidR="00DE375B" w:rsidRPr="00DE375B" w:rsidRDefault="00DE375B" w:rsidP="00DE375B">
      <w:pPr>
        <w:rPr>
          <w:rFonts w:cstheme="minorHAnsi"/>
          <w:sz w:val="28"/>
          <w:szCs w:val="28"/>
          <w:lang w:val="ro-RO"/>
        </w:rPr>
      </w:pPr>
      <w:r w:rsidRPr="00DE375B">
        <w:rPr>
          <w:rFonts w:cstheme="minorHAnsi"/>
          <w:sz w:val="28"/>
          <w:szCs w:val="28"/>
          <w:lang w:val="ro-RO"/>
        </w:rPr>
        <w:t>Obligă pârâtul să şteargă postarea din data de 16.05.2025 de pe pagina personală de facebook şi de pe paginile de facebook ,,Totul despre #####”  şi ,,##### Comunitate Online”, conţinând afirmaţii defăimătoare la adresa reclamantului.</w:t>
      </w:r>
    </w:p>
    <w:p w:rsidR="00DE375B" w:rsidRPr="00DE375B" w:rsidRDefault="00DE375B" w:rsidP="00DE375B">
      <w:pPr>
        <w:rPr>
          <w:rFonts w:cstheme="minorHAnsi"/>
          <w:sz w:val="28"/>
          <w:szCs w:val="28"/>
          <w:lang w:val="ro-RO"/>
        </w:rPr>
      </w:pPr>
      <w:r w:rsidRPr="00DE375B">
        <w:rPr>
          <w:rFonts w:cstheme="minorHAnsi"/>
          <w:sz w:val="28"/>
          <w:szCs w:val="28"/>
          <w:lang w:val="ro-RO"/>
        </w:rPr>
        <w:t>Respinge capătul de cerere având ca obiect obligarea pârâtului la publicarea, pe cheltuiala sa, a hotărârii pronunţate în cauza într-un ziar de circulaţie natională, ca neîntemeiat.</w:t>
      </w:r>
    </w:p>
    <w:p w:rsidR="00DE375B" w:rsidRPr="00DE375B" w:rsidRDefault="00DE375B" w:rsidP="00DE375B">
      <w:pPr>
        <w:rPr>
          <w:rFonts w:cstheme="minorHAnsi"/>
          <w:sz w:val="28"/>
          <w:szCs w:val="28"/>
          <w:lang w:val="ro-RO"/>
        </w:rPr>
      </w:pPr>
      <w:r w:rsidRPr="00DE375B">
        <w:rPr>
          <w:rFonts w:cstheme="minorHAnsi"/>
          <w:sz w:val="28"/>
          <w:szCs w:val="28"/>
          <w:lang w:val="ro-RO"/>
        </w:rPr>
        <w:t>Obliga pârâtul la plata catre reclamant a sumei de 150 lei, cu titlu de cheltuieli de judecata.</w:t>
      </w:r>
    </w:p>
    <w:p w:rsidR="00DE375B" w:rsidRPr="00DE375B" w:rsidRDefault="00DE375B" w:rsidP="00DE375B">
      <w:pPr>
        <w:rPr>
          <w:rFonts w:cstheme="minorHAnsi"/>
          <w:sz w:val="28"/>
          <w:szCs w:val="28"/>
          <w:lang w:val="ro-RO"/>
        </w:rPr>
      </w:pPr>
      <w:r w:rsidRPr="00DE375B">
        <w:rPr>
          <w:rFonts w:cstheme="minorHAnsi"/>
          <w:sz w:val="28"/>
          <w:szCs w:val="28"/>
          <w:lang w:val="ro-RO"/>
        </w:rPr>
        <w:lastRenderedPageBreak/>
        <w:t>Cu apel in termen de 30 de zile de la comunicare, apel care va fi depus la JudecatoriaMangalia.</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Pronunţată prin punerea soluţiei la dispoziţia părţilor, prin mijlocirea grefei instanţei, azi, 07.05.2026.    </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                                                                                                                                                                                                                                                                                                                                                                                                                                                                                                                                                                                                                                                                                                                                                                                                                                                                                                                                                                                                                                                                                                                                                                                                                                                                                                                                                                                                                                                                                                                                                                                                                                                                                                                                                                                                                                                                                                                                                                                                                                                                                                                                                                                                                                                                                                                                                                                                                                                                                                                                                                                                                                                                                                                                                                                                                                                                                                                                                                                                                                                                                                                                                                                                                                                                                                                                                                                                                                                                                                                                                                                                                                                                                                                                                                                                                                                                                                                                                                                                                                                                                                                                                                                                                                                                                                                                                                                                                                                                                                                                                                                                                                                                                                                                                                                                                                                                                                                                                                                                                                                                                                                                                                                                                                                                                                                                                                                                                                                                                                                                                                                                                                                                                                                                                                                                                                                                                                                                                                                                                                                                                                                                                                                                                                                                                                                                                                                                                                                                                                                                                                                                                                                                                                                                                                                                                                                                                                                                                                                                                                                                                                                                                                                                                                                                                                    </w:t>
      </w:r>
    </w:p>
    <w:p w:rsidR="00DE375B" w:rsidRPr="00DE375B" w:rsidRDefault="00DE375B" w:rsidP="00DE375B">
      <w:pPr>
        <w:rPr>
          <w:rFonts w:cstheme="minorHAnsi"/>
          <w:sz w:val="28"/>
          <w:szCs w:val="28"/>
          <w:lang w:val="ro-RO"/>
        </w:rPr>
      </w:pPr>
      <w:r w:rsidRPr="00DE375B">
        <w:rPr>
          <w:rFonts w:cstheme="minorHAnsi"/>
          <w:sz w:val="28"/>
          <w:szCs w:val="28"/>
          <w:lang w:val="ro-RO"/>
        </w:rPr>
        <w:tab/>
        <w:t xml:space="preserve">   </w:t>
      </w:r>
      <w:r w:rsidRPr="00DE375B">
        <w:rPr>
          <w:rFonts w:cstheme="minorHAnsi"/>
          <w:sz w:val="28"/>
          <w:szCs w:val="28"/>
          <w:lang w:val="ro-RO"/>
        </w:rPr>
        <w:tab/>
        <w:t>PREŞEDINTE,                                                                              GREFIER,</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  </w:t>
      </w:r>
      <w:r w:rsidRPr="00DE375B">
        <w:rPr>
          <w:rFonts w:cstheme="minorHAnsi"/>
          <w:sz w:val="28"/>
          <w:szCs w:val="28"/>
          <w:lang w:val="ro-RO"/>
        </w:rPr>
        <w:tab/>
        <w:t xml:space="preserve">######## ########-LEU                                                </w:t>
      </w:r>
      <w:r w:rsidRPr="00DE375B">
        <w:rPr>
          <w:rFonts w:cstheme="minorHAnsi"/>
          <w:sz w:val="28"/>
          <w:szCs w:val="28"/>
          <w:lang w:val="ro-RO"/>
        </w:rPr>
        <w:tab/>
        <w:t>######## #######</w:t>
      </w:r>
    </w:p>
    <w:p w:rsidR="00DE375B" w:rsidRPr="00DE375B" w:rsidRDefault="00DE375B" w:rsidP="00DE375B">
      <w:pPr>
        <w:rPr>
          <w:rFonts w:cstheme="minorHAnsi"/>
          <w:sz w:val="28"/>
          <w:szCs w:val="28"/>
          <w:lang w:val="ro-RO"/>
        </w:rPr>
      </w:pPr>
    </w:p>
    <w:p w:rsidR="00DE375B" w:rsidRPr="00DE375B" w:rsidRDefault="00DE375B" w:rsidP="00DE375B">
      <w:pPr>
        <w:rPr>
          <w:rFonts w:cstheme="minorHAnsi"/>
          <w:sz w:val="28"/>
          <w:szCs w:val="28"/>
          <w:lang w:val="ro-RO"/>
        </w:rPr>
      </w:pPr>
    </w:p>
    <w:p w:rsidR="00DE375B" w:rsidRPr="00DE375B" w:rsidRDefault="00DE375B" w:rsidP="00DE375B">
      <w:pPr>
        <w:rPr>
          <w:rFonts w:cstheme="minorHAnsi"/>
          <w:sz w:val="28"/>
          <w:szCs w:val="28"/>
          <w:lang w:val="ro-RO"/>
        </w:rPr>
      </w:pPr>
    </w:p>
    <w:p w:rsidR="00DE375B" w:rsidRPr="00DE375B" w:rsidRDefault="00DE375B" w:rsidP="00DE375B">
      <w:pPr>
        <w:rPr>
          <w:rFonts w:cstheme="minorHAnsi"/>
          <w:sz w:val="28"/>
          <w:szCs w:val="28"/>
          <w:lang w:val="ro-RO"/>
        </w:rPr>
      </w:pPr>
    </w:p>
    <w:p w:rsidR="00DE375B" w:rsidRPr="00DE375B" w:rsidRDefault="00DE375B" w:rsidP="00DE375B">
      <w:pPr>
        <w:rPr>
          <w:rFonts w:cstheme="minorHAnsi"/>
          <w:sz w:val="28"/>
          <w:szCs w:val="28"/>
          <w:lang w:val="ro-RO"/>
        </w:rPr>
      </w:pPr>
    </w:p>
    <w:p w:rsidR="00DE375B" w:rsidRPr="00DE375B" w:rsidRDefault="00DE375B" w:rsidP="00DE375B">
      <w:pPr>
        <w:rPr>
          <w:rFonts w:cstheme="minorHAnsi"/>
          <w:sz w:val="28"/>
          <w:szCs w:val="28"/>
          <w:lang w:val="ro-RO"/>
        </w:rPr>
      </w:pPr>
    </w:p>
    <w:p w:rsidR="00DE375B" w:rsidRPr="00DE375B" w:rsidRDefault="00DE375B" w:rsidP="00DE375B">
      <w:pPr>
        <w:rPr>
          <w:rFonts w:cstheme="minorHAnsi"/>
          <w:sz w:val="28"/>
          <w:szCs w:val="28"/>
          <w:lang w:val="ro-RO"/>
        </w:rPr>
      </w:pPr>
    </w:p>
    <w:p w:rsidR="00DE375B" w:rsidRPr="00DE375B" w:rsidRDefault="00DE375B" w:rsidP="00DE375B">
      <w:pPr>
        <w:rPr>
          <w:rFonts w:cstheme="minorHAnsi"/>
          <w:sz w:val="28"/>
          <w:szCs w:val="28"/>
          <w:lang w:val="ro-RO"/>
        </w:rPr>
      </w:pPr>
      <w:r w:rsidRPr="00DE375B">
        <w:rPr>
          <w:rFonts w:cstheme="minorHAnsi"/>
          <w:sz w:val="28"/>
          <w:szCs w:val="28"/>
          <w:lang w:val="ro-RO"/>
        </w:rPr>
        <w:t xml:space="preserve">                                                   Red. #### #####./Tehnored. ##### ####/4 ex./03.06.2026</w:t>
      </w:r>
    </w:p>
    <w:p w:rsidR="00DE375B" w:rsidRPr="00DE375B" w:rsidRDefault="00DE375B" w:rsidP="00DE375B">
      <w:pPr>
        <w:rPr>
          <w:rFonts w:cstheme="minorHAnsi"/>
          <w:sz w:val="28"/>
          <w:szCs w:val="28"/>
          <w:lang w:val="ro-RO"/>
        </w:rPr>
      </w:pPr>
      <w:r w:rsidRPr="00DE375B">
        <w:rPr>
          <w:rFonts w:cstheme="minorHAnsi"/>
          <w:sz w:val="28"/>
          <w:szCs w:val="28"/>
          <w:lang w:val="ro-RO"/>
        </w:rPr>
        <w:t xml:space="preserve">                                                                        2 com./M.V./03.06.####                                   </w:t>
      </w:r>
    </w:p>
    <w:sectPr w:rsidR="00DE375B" w:rsidRPr="00DE375B" w:rsidSect="00A54C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375B"/>
    <w:rsid w:val="000F526D"/>
    <w:rsid w:val="00A54CC5"/>
    <w:rsid w:val="00DE3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4468</Words>
  <Characters>25468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1</cp:revision>
  <dcterms:created xsi:type="dcterms:W3CDTF">2026-06-19T05:00:00Z</dcterms:created>
  <dcterms:modified xsi:type="dcterms:W3CDTF">2026-06-19T05:16:00Z</dcterms:modified>
</cp:coreProperties>
</file>