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508"/>
        <w:gridCol w:w="4062"/>
      </w:tblGrid>
      <w:tr w:rsidR="00520075" w:rsidRPr="00663666" w14:paraId="288B4677" w14:textId="77777777" w:rsidTr="006D46D2">
        <w:tc>
          <w:tcPr>
            <w:tcW w:w="5508" w:type="dxa"/>
            <w:shd w:val="clear" w:color="auto" w:fill="auto"/>
          </w:tcPr>
          <w:p w14:paraId="5A724DF8" w14:textId="77777777" w:rsidR="00520075" w:rsidRPr="00663666" w:rsidRDefault="00520075" w:rsidP="006D46D2">
            <w:pPr>
              <w:spacing w:line="360" w:lineRule="auto"/>
              <w:ind w:right="72"/>
              <w:jc w:val="both"/>
              <w:rPr>
                <w:rFonts w:eastAsia="Calibri"/>
              </w:rPr>
            </w:pPr>
            <w:r w:rsidRPr="00663666">
              <w:rPr>
                <w:b/>
              </w:rPr>
              <w:t>Dosar nr. 2497/210/P/2025</w:t>
            </w:r>
          </w:p>
          <w:p w14:paraId="6E260758" w14:textId="77777777" w:rsidR="00520075" w:rsidRPr="00663666" w:rsidRDefault="00520075" w:rsidP="006D46D2">
            <w:pPr>
              <w:jc w:val="both"/>
              <w:rPr>
                <w:rFonts w:eastAsia="Calibri"/>
              </w:rPr>
            </w:pPr>
          </w:p>
        </w:tc>
        <w:tc>
          <w:tcPr>
            <w:tcW w:w="4062" w:type="dxa"/>
            <w:shd w:val="clear" w:color="auto" w:fill="auto"/>
          </w:tcPr>
          <w:p w14:paraId="43F4BC85" w14:textId="77777777" w:rsidR="00520075" w:rsidRPr="00663666" w:rsidRDefault="00520075" w:rsidP="006D46D2">
            <w:pPr>
              <w:jc w:val="center"/>
              <w:rPr>
                <w:sz w:val="20"/>
                <w:szCs w:val="20"/>
              </w:rPr>
            </w:pPr>
            <w:r w:rsidRPr="00663666">
              <w:rPr>
                <w:sz w:val="20"/>
                <w:szCs w:val="20"/>
              </w:rPr>
              <w:t xml:space="preserve">Verificat sub aspectul </w:t>
            </w:r>
            <w:proofErr w:type="spellStart"/>
            <w:r w:rsidRPr="00663666">
              <w:rPr>
                <w:sz w:val="20"/>
                <w:szCs w:val="20"/>
              </w:rPr>
              <w:t>legalităţii</w:t>
            </w:r>
            <w:proofErr w:type="spellEnd"/>
            <w:r w:rsidRPr="00663666">
              <w:rPr>
                <w:sz w:val="20"/>
                <w:szCs w:val="20"/>
              </w:rPr>
              <w:t xml:space="preserve"> </w:t>
            </w:r>
            <w:proofErr w:type="spellStart"/>
            <w:r w:rsidRPr="00663666">
              <w:rPr>
                <w:sz w:val="20"/>
                <w:szCs w:val="20"/>
              </w:rPr>
              <w:t>şi</w:t>
            </w:r>
            <w:proofErr w:type="spellEnd"/>
            <w:r w:rsidRPr="00663666">
              <w:rPr>
                <w:sz w:val="20"/>
                <w:szCs w:val="20"/>
              </w:rPr>
              <w:t xml:space="preserve"> temeiniciei,</w:t>
            </w:r>
          </w:p>
          <w:p w14:paraId="1EF11668" w14:textId="77777777" w:rsidR="00520075" w:rsidRPr="00663666" w:rsidRDefault="00520075" w:rsidP="006D46D2">
            <w:pPr>
              <w:jc w:val="center"/>
              <w:rPr>
                <w:sz w:val="20"/>
                <w:szCs w:val="20"/>
              </w:rPr>
            </w:pPr>
            <w:r w:rsidRPr="00663666">
              <w:rPr>
                <w:sz w:val="20"/>
                <w:szCs w:val="20"/>
              </w:rPr>
              <w:t xml:space="preserve">conform art.328 alin.1 </w:t>
            </w:r>
            <w:proofErr w:type="spellStart"/>
            <w:r w:rsidRPr="00663666">
              <w:rPr>
                <w:sz w:val="20"/>
                <w:szCs w:val="20"/>
              </w:rPr>
              <w:t>C.pr.pen</w:t>
            </w:r>
            <w:proofErr w:type="spellEnd"/>
            <w:r w:rsidRPr="00663666">
              <w:rPr>
                <w:sz w:val="20"/>
                <w:szCs w:val="20"/>
              </w:rPr>
              <w:t>.,</w:t>
            </w:r>
          </w:p>
          <w:p w14:paraId="21F55053" w14:textId="77777777" w:rsidR="00520075" w:rsidRPr="00663666" w:rsidRDefault="00520075" w:rsidP="006D46D2">
            <w:pPr>
              <w:jc w:val="center"/>
              <w:rPr>
                <w:rFonts w:eastAsia="Calibri"/>
                <w:sz w:val="20"/>
                <w:szCs w:val="20"/>
              </w:rPr>
            </w:pPr>
            <w:r w:rsidRPr="00663666">
              <w:rPr>
                <w:rFonts w:eastAsia="Calibri"/>
                <w:sz w:val="20"/>
                <w:szCs w:val="20"/>
              </w:rPr>
              <w:t>PRIM PROCUROR</w:t>
            </w:r>
          </w:p>
          <w:p w14:paraId="5B175100" w14:textId="256E4CFA" w:rsidR="00520075" w:rsidRPr="00663666" w:rsidRDefault="00520075" w:rsidP="006D46D2">
            <w:pPr>
              <w:jc w:val="center"/>
              <w:rPr>
                <w:rFonts w:eastAsia="Calibri"/>
              </w:rPr>
            </w:pPr>
            <w:r w:rsidRPr="00663666">
              <w:rPr>
                <w:rFonts w:eastAsia="Calibri"/>
                <w:sz w:val="20"/>
                <w:szCs w:val="20"/>
              </w:rPr>
              <w:t>TV-G</w:t>
            </w:r>
          </w:p>
        </w:tc>
      </w:tr>
    </w:tbl>
    <w:p w14:paraId="021B186E" w14:textId="77777777" w:rsidR="00520075" w:rsidRPr="00663666" w:rsidRDefault="00520075" w:rsidP="00520075">
      <w:pPr>
        <w:spacing w:line="720" w:lineRule="auto"/>
        <w:jc w:val="center"/>
        <w:rPr>
          <w:rFonts w:eastAsia="Calibri"/>
          <w:b/>
          <w:u w:val="single"/>
        </w:rPr>
      </w:pPr>
    </w:p>
    <w:p w14:paraId="6484D53A" w14:textId="77777777" w:rsidR="00520075" w:rsidRPr="00663666" w:rsidRDefault="00520075" w:rsidP="00520075">
      <w:pPr>
        <w:spacing w:line="360" w:lineRule="auto"/>
        <w:jc w:val="center"/>
        <w:rPr>
          <w:rFonts w:eastAsia="Calibri"/>
          <w:b/>
          <w:sz w:val="28"/>
          <w:szCs w:val="28"/>
          <w:u w:val="single"/>
        </w:rPr>
      </w:pPr>
      <w:r w:rsidRPr="00663666">
        <w:rPr>
          <w:rFonts w:eastAsia="Calibri"/>
          <w:b/>
          <w:sz w:val="28"/>
          <w:szCs w:val="28"/>
          <w:u w:val="single"/>
        </w:rPr>
        <w:t>R E C H I Z I T O R I U</w:t>
      </w:r>
    </w:p>
    <w:p w14:paraId="56F504C9" w14:textId="77777777" w:rsidR="00520075" w:rsidRPr="00663666" w:rsidRDefault="00520075" w:rsidP="00520075">
      <w:pPr>
        <w:ind w:right="72"/>
        <w:jc w:val="center"/>
        <w:rPr>
          <w:rFonts w:eastAsia="Calibri"/>
        </w:rPr>
      </w:pPr>
      <w:r w:rsidRPr="00663666">
        <w:rPr>
          <w:rFonts w:eastAsia="Calibri"/>
        </w:rPr>
        <w:t>Anul 2025, luna mai, ziua 05</w:t>
      </w:r>
    </w:p>
    <w:p w14:paraId="10C58763" w14:textId="77777777" w:rsidR="00520075" w:rsidRPr="00663666" w:rsidRDefault="00520075" w:rsidP="00520075">
      <w:pPr>
        <w:spacing w:line="480" w:lineRule="auto"/>
        <w:ind w:right="72"/>
        <w:jc w:val="center"/>
        <w:rPr>
          <w:rFonts w:eastAsia="Calibri"/>
        </w:rPr>
      </w:pPr>
    </w:p>
    <w:p w14:paraId="04E797D1" w14:textId="2C6663C0" w:rsidR="00520075" w:rsidRPr="00663666" w:rsidRDefault="00520075" w:rsidP="00520075">
      <w:pPr>
        <w:spacing w:line="360" w:lineRule="auto"/>
        <w:ind w:right="72" w:firstLine="1080"/>
        <w:jc w:val="both"/>
        <w:rPr>
          <w:rFonts w:eastAsia="Calibri"/>
        </w:rPr>
      </w:pPr>
      <w:r w:rsidRPr="00663666">
        <w:rPr>
          <w:rFonts w:eastAsia="Calibri"/>
        </w:rPr>
        <w:t xml:space="preserve">SZ, procuror criminalist la Parchetul de pe lângă Tribunalul </w:t>
      </w:r>
      <w:proofErr w:type="spellStart"/>
      <w:r w:rsidRPr="00663666">
        <w:rPr>
          <w:rFonts w:eastAsia="Calibri"/>
        </w:rPr>
        <w:t>Constanţa</w:t>
      </w:r>
      <w:proofErr w:type="spellEnd"/>
      <w:r w:rsidRPr="00663666">
        <w:rPr>
          <w:rFonts w:eastAsia="Calibri"/>
        </w:rPr>
        <w:t>,</w:t>
      </w:r>
    </w:p>
    <w:p w14:paraId="43B7DEE7" w14:textId="77777777" w:rsidR="00520075" w:rsidRPr="00663666" w:rsidRDefault="00520075" w:rsidP="00520075">
      <w:pPr>
        <w:spacing w:line="360" w:lineRule="auto"/>
        <w:ind w:right="72" w:firstLine="1080"/>
        <w:jc w:val="both"/>
        <w:rPr>
          <w:rFonts w:eastAsia="Calibri"/>
        </w:rPr>
      </w:pPr>
      <w:r w:rsidRPr="00663666">
        <w:rPr>
          <w:rFonts w:eastAsia="Calibri"/>
        </w:rPr>
        <w:t>Având în vedere materialul de urmărire penală din dosarul cu numărul de mai sus, privind pe inculpatul:</w:t>
      </w:r>
    </w:p>
    <w:p w14:paraId="7FEF23AC" w14:textId="6D71B7F7" w:rsidR="00520075" w:rsidRPr="00663666" w:rsidRDefault="00086D3E" w:rsidP="00520075">
      <w:pPr>
        <w:spacing w:line="360" w:lineRule="auto"/>
        <w:ind w:left="2127" w:hanging="2127"/>
        <w:jc w:val="both"/>
        <w:rPr>
          <w:lang w:eastAsia="en-US"/>
        </w:rPr>
      </w:pPr>
      <w:bookmarkStart w:id="0" w:name="_Hlk196842845"/>
      <w:r>
        <w:rPr>
          <w:b/>
          <w:bCs/>
          <w:lang w:eastAsia="en-US"/>
        </w:rPr>
        <w:t>TS</w:t>
      </w:r>
      <w:r w:rsidR="00520075" w:rsidRPr="00663666">
        <w:rPr>
          <w:lang w:eastAsia="en-US"/>
        </w:rPr>
        <w:t xml:space="preserve"> – cercetat, în stare de arest preventiv, pentru </w:t>
      </w:r>
      <w:proofErr w:type="spellStart"/>
      <w:r w:rsidR="00520075" w:rsidRPr="00663666">
        <w:rPr>
          <w:lang w:eastAsia="en-US"/>
        </w:rPr>
        <w:t>săvârşirea</w:t>
      </w:r>
      <w:proofErr w:type="spellEnd"/>
      <w:r w:rsidR="00520075" w:rsidRPr="00663666">
        <w:rPr>
          <w:lang w:eastAsia="en-US"/>
        </w:rPr>
        <w:t xml:space="preserve"> </w:t>
      </w:r>
      <w:proofErr w:type="spellStart"/>
      <w:r w:rsidR="00520075" w:rsidRPr="00663666">
        <w:rPr>
          <w:bCs/>
          <w:lang w:eastAsia="en-US"/>
        </w:rPr>
        <w:t>infracţiunilor</w:t>
      </w:r>
      <w:proofErr w:type="spellEnd"/>
      <w:r w:rsidR="00520075" w:rsidRPr="00663666">
        <w:rPr>
          <w:bCs/>
          <w:lang w:eastAsia="en-US"/>
        </w:rPr>
        <w:t xml:space="preserve"> de omor calificat </w:t>
      </w:r>
      <w:proofErr w:type="spellStart"/>
      <w:r w:rsidR="00520075" w:rsidRPr="00663666">
        <w:rPr>
          <w:bCs/>
          <w:lang w:eastAsia="en-US"/>
        </w:rPr>
        <w:t>şi</w:t>
      </w:r>
      <w:proofErr w:type="spellEnd"/>
      <w:r w:rsidR="00520075" w:rsidRPr="00663666">
        <w:rPr>
          <w:bCs/>
          <w:lang w:eastAsia="en-US"/>
        </w:rPr>
        <w:t xml:space="preserve"> tâlhărie calificată, prev. de art.188 alin.1 – 189 alin.1 </w:t>
      </w:r>
      <w:proofErr w:type="spellStart"/>
      <w:r w:rsidR="00520075" w:rsidRPr="00663666">
        <w:rPr>
          <w:bCs/>
          <w:lang w:eastAsia="en-US"/>
        </w:rPr>
        <w:t>lit.d</w:t>
      </w:r>
      <w:proofErr w:type="spellEnd"/>
      <w:r w:rsidR="00520075" w:rsidRPr="00663666">
        <w:rPr>
          <w:bCs/>
          <w:lang w:eastAsia="en-US"/>
        </w:rPr>
        <w:t xml:space="preserve"> </w:t>
      </w:r>
      <w:proofErr w:type="spellStart"/>
      <w:r w:rsidR="00520075" w:rsidRPr="00663666">
        <w:rPr>
          <w:bCs/>
          <w:lang w:eastAsia="en-US"/>
        </w:rPr>
        <w:t>C.pen</w:t>
      </w:r>
      <w:proofErr w:type="spellEnd"/>
      <w:r w:rsidR="00520075" w:rsidRPr="00663666">
        <w:rPr>
          <w:bCs/>
          <w:lang w:eastAsia="en-US"/>
        </w:rPr>
        <w:t xml:space="preserve">. </w:t>
      </w:r>
      <w:proofErr w:type="spellStart"/>
      <w:r w:rsidR="00520075" w:rsidRPr="00663666">
        <w:rPr>
          <w:bCs/>
          <w:lang w:eastAsia="en-US"/>
        </w:rPr>
        <w:t>şi</w:t>
      </w:r>
      <w:proofErr w:type="spellEnd"/>
      <w:r w:rsidR="00520075" w:rsidRPr="00663666">
        <w:rPr>
          <w:bCs/>
          <w:lang w:eastAsia="en-US"/>
        </w:rPr>
        <w:t xml:space="preserve"> art.233 alin.1 – 234 alin.1 </w:t>
      </w:r>
      <w:proofErr w:type="spellStart"/>
      <w:r w:rsidR="00520075" w:rsidRPr="00663666">
        <w:rPr>
          <w:bCs/>
          <w:lang w:eastAsia="en-US"/>
        </w:rPr>
        <w:t>lit.a</w:t>
      </w:r>
      <w:proofErr w:type="spellEnd"/>
      <w:r w:rsidR="00520075" w:rsidRPr="00663666">
        <w:rPr>
          <w:bCs/>
          <w:lang w:eastAsia="en-US"/>
        </w:rPr>
        <w:t xml:space="preserve"> </w:t>
      </w:r>
      <w:proofErr w:type="spellStart"/>
      <w:r w:rsidR="00520075" w:rsidRPr="00663666">
        <w:rPr>
          <w:bCs/>
          <w:lang w:eastAsia="en-US"/>
        </w:rPr>
        <w:t>C.pen</w:t>
      </w:r>
      <w:proofErr w:type="spellEnd"/>
      <w:r w:rsidR="00520075" w:rsidRPr="00663666">
        <w:rPr>
          <w:bCs/>
          <w:lang w:eastAsia="en-US"/>
        </w:rPr>
        <w:t>.,</w:t>
      </w:r>
    </w:p>
    <w:bookmarkEnd w:id="0"/>
    <w:p w14:paraId="143882EF" w14:textId="77777777" w:rsidR="00520075" w:rsidRPr="00663666" w:rsidRDefault="00520075" w:rsidP="00520075">
      <w:pPr>
        <w:spacing w:line="360" w:lineRule="auto"/>
        <w:ind w:left="3402" w:hanging="3402"/>
        <w:jc w:val="center"/>
        <w:rPr>
          <w:rFonts w:eastAsia="Calibri"/>
          <w:b/>
          <w:u w:val="single"/>
        </w:rPr>
      </w:pPr>
    </w:p>
    <w:p w14:paraId="5703D1A1" w14:textId="77777777" w:rsidR="00520075" w:rsidRPr="00663666" w:rsidRDefault="00520075" w:rsidP="00520075">
      <w:pPr>
        <w:spacing w:line="276" w:lineRule="auto"/>
        <w:jc w:val="center"/>
        <w:rPr>
          <w:rFonts w:eastAsia="Calibri"/>
          <w:b/>
          <w:u w:val="single"/>
        </w:rPr>
      </w:pPr>
      <w:r w:rsidRPr="00663666">
        <w:rPr>
          <w:rFonts w:eastAsia="Calibri"/>
          <w:b/>
          <w:u w:val="single"/>
        </w:rPr>
        <w:t>C O N S T A T :</w:t>
      </w:r>
    </w:p>
    <w:p w14:paraId="488E0047" w14:textId="77777777" w:rsidR="00520075" w:rsidRPr="00663666" w:rsidRDefault="00520075" w:rsidP="00520075">
      <w:pPr>
        <w:spacing w:line="360" w:lineRule="auto"/>
        <w:jc w:val="center"/>
        <w:rPr>
          <w:rFonts w:eastAsia="Calibri"/>
          <w:b/>
          <w:u w:val="single"/>
        </w:rPr>
      </w:pPr>
    </w:p>
    <w:p w14:paraId="0AAD8820" w14:textId="7030FB33" w:rsidR="00520075" w:rsidRPr="00663666" w:rsidRDefault="00520075" w:rsidP="00520075">
      <w:pPr>
        <w:tabs>
          <w:tab w:val="left" w:pos="540"/>
        </w:tabs>
        <w:spacing w:line="360" w:lineRule="auto"/>
        <w:ind w:firstLine="1080"/>
        <w:jc w:val="both"/>
        <w:rPr>
          <w:lang w:eastAsia="en-US"/>
        </w:rPr>
      </w:pPr>
      <w:r w:rsidRPr="00663666">
        <w:rPr>
          <w:lang w:eastAsia="en-US"/>
        </w:rPr>
        <w:t xml:space="preserve">La data de </w:t>
      </w:r>
      <w:r w:rsidRPr="00663666">
        <w:rPr>
          <w:bCs/>
          <w:lang w:eastAsia="en-US"/>
        </w:rPr>
        <w:t xml:space="preserve">27 martie 2025, într-o zonă cu stuf de pe islazul satului </w:t>
      </w:r>
      <w:r w:rsidR="00086D3E">
        <w:rPr>
          <w:bCs/>
          <w:lang w:eastAsia="en-US"/>
        </w:rPr>
        <w:t>P</w:t>
      </w:r>
      <w:r w:rsidRPr="00663666">
        <w:rPr>
          <w:bCs/>
          <w:lang w:eastAsia="en-US"/>
        </w:rPr>
        <w:t xml:space="preserve">, comuna </w:t>
      </w:r>
      <w:r w:rsidR="00086D3E">
        <w:rPr>
          <w:bCs/>
          <w:lang w:eastAsia="en-US"/>
        </w:rPr>
        <w:t>D</w:t>
      </w:r>
      <w:r w:rsidRPr="00663666">
        <w:rPr>
          <w:bCs/>
          <w:lang w:eastAsia="en-US"/>
        </w:rPr>
        <w:t xml:space="preserve">, </w:t>
      </w:r>
      <w:proofErr w:type="spellStart"/>
      <w:r w:rsidRPr="00663666">
        <w:rPr>
          <w:bCs/>
          <w:lang w:eastAsia="en-US"/>
        </w:rPr>
        <w:t>judeţul</w:t>
      </w:r>
      <w:proofErr w:type="spellEnd"/>
      <w:r w:rsidRPr="00663666">
        <w:rPr>
          <w:bCs/>
          <w:lang w:eastAsia="en-US"/>
        </w:rPr>
        <w:t xml:space="preserve"> Constanța, fiind sub </w:t>
      </w:r>
      <w:proofErr w:type="spellStart"/>
      <w:r w:rsidRPr="00663666">
        <w:rPr>
          <w:bCs/>
          <w:lang w:eastAsia="en-US"/>
        </w:rPr>
        <w:t>influenţa</w:t>
      </w:r>
      <w:proofErr w:type="spellEnd"/>
      <w:r w:rsidRPr="00663666">
        <w:rPr>
          <w:bCs/>
          <w:lang w:eastAsia="en-US"/>
        </w:rPr>
        <w:t xml:space="preserve"> băuturilor alcoolice, inculpatul a ucis-o pe victima </w:t>
      </w:r>
      <w:r w:rsidR="00086D3E">
        <w:rPr>
          <w:bCs/>
          <w:lang w:eastAsia="en-US"/>
        </w:rPr>
        <w:t>SI</w:t>
      </w:r>
      <w:r w:rsidRPr="00663666">
        <w:rPr>
          <w:bCs/>
          <w:lang w:eastAsia="en-US"/>
        </w:rPr>
        <w:t xml:space="preserve">, pe care a lovit-o în mod repetat cu propriul ciomag în cap </w:t>
      </w:r>
      <w:proofErr w:type="spellStart"/>
      <w:r w:rsidRPr="00663666">
        <w:rPr>
          <w:bCs/>
          <w:lang w:eastAsia="en-US"/>
        </w:rPr>
        <w:t>şi</w:t>
      </w:r>
      <w:proofErr w:type="spellEnd"/>
      <w:r w:rsidRPr="00663666">
        <w:rPr>
          <w:bCs/>
          <w:lang w:eastAsia="en-US"/>
        </w:rPr>
        <w:t xml:space="preserve"> i-a provocat leziuni </w:t>
      </w:r>
      <w:proofErr w:type="spellStart"/>
      <w:r w:rsidRPr="00663666">
        <w:rPr>
          <w:bCs/>
          <w:lang w:eastAsia="en-US"/>
        </w:rPr>
        <w:t>cranio</w:t>
      </w:r>
      <w:proofErr w:type="spellEnd"/>
      <w:r w:rsidRPr="00663666">
        <w:rPr>
          <w:bCs/>
          <w:lang w:eastAsia="en-US"/>
        </w:rPr>
        <w:t xml:space="preserve">-cerebrale incompatibile cu </w:t>
      </w:r>
      <w:proofErr w:type="spellStart"/>
      <w:r w:rsidRPr="00663666">
        <w:rPr>
          <w:bCs/>
          <w:lang w:eastAsia="en-US"/>
        </w:rPr>
        <w:t>viaţa</w:t>
      </w:r>
      <w:proofErr w:type="spellEnd"/>
      <w:r w:rsidRPr="00663666">
        <w:rPr>
          <w:bCs/>
          <w:lang w:eastAsia="en-US"/>
        </w:rPr>
        <w:t xml:space="preserve">, context în care i-a sustras victimei o borsetă în care avea telefonul mobil, bateria-acumulator externă a acestuia </w:t>
      </w:r>
      <w:proofErr w:type="spellStart"/>
      <w:r w:rsidRPr="00663666">
        <w:rPr>
          <w:bCs/>
          <w:lang w:eastAsia="en-US"/>
        </w:rPr>
        <w:t>şi</w:t>
      </w:r>
      <w:proofErr w:type="spellEnd"/>
      <w:r w:rsidRPr="00663666">
        <w:rPr>
          <w:bCs/>
          <w:lang w:eastAsia="en-US"/>
        </w:rPr>
        <w:t xml:space="preserve"> un briceag</w:t>
      </w:r>
      <w:r w:rsidRPr="00663666">
        <w:rPr>
          <w:lang w:eastAsia="en-US"/>
        </w:rPr>
        <w:t xml:space="preserve">, precum </w:t>
      </w:r>
      <w:proofErr w:type="spellStart"/>
      <w:r w:rsidRPr="00663666">
        <w:rPr>
          <w:lang w:eastAsia="en-US"/>
        </w:rPr>
        <w:t>şi</w:t>
      </w:r>
      <w:proofErr w:type="spellEnd"/>
      <w:r w:rsidRPr="00663666">
        <w:rPr>
          <w:lang w:eastAsia="en-US"/>
        </w:rPr>
        <w:t xml:space="preserve"> ciomagul acesteia. </w:t>
      </w:r>
    </w:p>
    <w:p w14:paraId="3E4BEF6B" w14:textId="1E0DE33F" w:rsidR="00520075" w:rsidRPr="00663666" w:rsidRDefault="00520075" w:rsidP="00520075">
      <w:pPr>
        <w:spacing w:line="360" w:lineRule="auto"/>
        <w:ind w:firstLine="1080"/>
        <w:jc w:val="both"/>
        <w:rPr>
          <w:lang w:eastAsia="en-US"/>
        </w:rPr>
      </w:pPr>
      <w:r w:rsidRPr="00663666">
        <w:rPr>
          <w:lang w:eastAsia="en-US"/>
        </w:rPr>
        <w:t xml:space="preserve">În fapt, la data de 30 martie 2025, organele de urmărire penală au fost sesizate de numitul </w:t>
      </w:r>
      <w:r w:rsidR="00086D3E">
        <w:rPr>
          <w:lang w:eastAsia="en-US"/>
        </w:rPr>
        <w:t>SI</w:t>
      </w:r>
      <w:r w:rsidRPr="00663666">
        <w:rPr>
          <w:lang w:eastAsia="en-US"/>
        </w:rPr>
        <w:t xml:space="preserve"> despre împrejurarea că numitul </w:t>
      </w:r>
      <w:r w:rsidR="00086D3E">
        <w:rPr>
          <w:lang w:eastAsia="en-US"/>
        </w:rPr>
        <w:t>GA</w:t>
      </w:r>
      <w:r w:rsidRPr="00663666">
        <w:rPr>
          <w:lang w:eastAsia="en-US"/>
        </w:rPr>
        <w:t xml:space="preserve">, ciobanul său, aflat pe islazul satului </w:t>
      </w:r>
      <w:r w:rsidR="00086D3E">
        <w:rPr>
          <w:lang w:eastAsia="en-US"/>
        </w:rPr>
        <w:t>P</w:t>
      </w:r>
      <w:r w:rsidRPr="00663666">
        <w:rPr>
          <w:lang w:eastAsia="en-US"/>
        </w:rPr>
        <w:t xml:space="preserve"> cu oile, a găsit într-o zonă cu stuf, între două văi, cadavrul  numitului </w:t>
      </w:r>
      <w:r w:rsidR="00086D3E">
        <w:rPr>
          <w:lang w:eastAsia="en-US"/>
        </w:rPr>
        <w:t>SI</w:t>
      </w:r>
      <w:r w:rsidRPr="00663666">
        <w:rPr>
          <w:lang w:eastAsia="en-US"/>
        </w:rPr>
        <w:t xml:space="preserve">, tot cioban de-al său </w:t>
      </w:r>
      <w:proofErr w:type="spellStart"/>
      <w:r w:rsidRPr="00663666">
        <w:rPr>
          <w:lang w:eastAsia="en-US"/>
        </w:rPr>
        <w:t>şi</w:t>
      </w:r>
      <w:proofErr w:type="spellEnd"/>
      <w:r w:rsidRPr="00663666">
        <w:rPr>
          <w:lang w:eastAsia="en-US"/>
        </w:rPr>
        <w:t xml:space="preserve"> pe care autorul sesizării îl dăduse dispărut din ziua de 29 martie 2025. </w:t>
      </w:r>
    </w:p>
    <w:p w14:paraId="022CB3C4" w14:textId="4866BBC9" w:rsidR="00520075" w:rsidRPr="00663666" w:rsidRDefault="00520075" w:rsidP="00520075">
      <w:pPr>
        <w:spacing w:line="360" w:lineRule="auto"/>
        <w:ind w:firstLine="1080"/>
        <w:jc w:val="both"/>
        <w:rPr>
          <w:lang w:eastAsia="en-US"/>
        </w:rPr>
      </w:pPr>
      <w:r w:rsidRPr="00663666">
        <w:rPr>
          <w:lang w:eastAsia="en-US"/>
        </w:rPr>
        <w:t xml:space="preserve">Deplasându-se la </w:t>
      </w:r>
      <w:proofErr w:type="spellStart"/>
      <w:r w:rsidRPr="00663666">
        <w:rPr>
          <w:lang w:eastAsia="en-US"/>
        </w:rPr>
        <w:t>faţa</w:t>
      </w:r>
      <w:proofErr w:type="spellEnd"/>
      <w:r w:rsidRPr="00663666">
        <w:rPr>
          <w:lang w:eastAsia="en-US"/>
        </w:rPr>
        <w:t xml:space="preserve"> locului, organele de </w:t>
      </w:r>
      <w:proofErr w:type="spellStart"/>
      <w:r w:rsidRPr="00663666">
        <w:rPr>
          <w:lang w:eastAsia="en-US"/>
        </w:rPr>
        <w:t>poliţie</w:t>
      </w:r>
      <w:proofErr w:type="spellEnd"/>
      <w:r w:rsidRPr="00663666">
        <w:rPr>
          <w:lang w:eastAsia="en-US"/>
        </w:rPr>
        <w:t xml:space="preserve"> din cadrul Postului de </w:t>
      </w:r>
      <w:proofErr w:type="spellStart"/>
      <w:r w:rsidRPr="00663666">
        <w:rPr>
          <w:lang w:eastAsia="en-US"/>
        </w:rPr>
        <w:t>Poliţie</w:t>
      </w:r>
      <w:proofErr w:type="spellEnd"/>
      <w:r w:rsidRPr="00663666">
        <w:rPr>
          <w:lang w:eastAsia="en-US"/>
        </w:rPr>
        <w:t xml:space="preserve"> </w:t>
      </w:r>
      <w:r w:rsidR="00086D3E">
        <w:rPr>
          <w:lang w:eastAsia="en-US"/>
        </w:rPr>
        <w:t>D</w:t>
      </w:r>
      <w:r w:rsidRPr="00663666">
        <w:rPr>
          <w:lang w:eastAsia="en-US"/>
        </w:rPr>
        <w:t xml:space="preserve"> au identificat cadavrul victimei </w:t>
      </w:r>
      <w:r w:rsidR="00086D3E">
        <w:rPr>
          <w:lang w:eastAsia="en-US"/>
        </w:rPr>
        <w:t xml:space="preserve">SI </w:t>
      </w:r>
      <w:r w:rsidRPr="00663666">
        <w:rPr>
          <w:lang w:eastAsia="en-US"/>
        </w:rPr>
        <w:t xml:space="preserve">și au constatat că aceasta prezenta leziuni traumatice la nivelul capului, </w:t>
      </w:r>
      <w:proofErr w:type="spellStart"/>
      <w:r w:rsidRPr="00663666">
        <w:rPr>
          <w:lang w:eastAsia="en-US"/>
        </w:rPr>
        <w:t>aşa</w:t>
      </w:r>
      <w:proofErr w:type="spellEnd"/>
      <w:r w:rsidRPr="00663666">
        <w:rPr>
          <w:lang w:eastAsia="en-US"/>
        </w:rPr>
        <w:t xml:space="preserve"> încât, existând suspiciuni cu privire la cauza </w:t>
      </w:r>
      <w:proofErr w:type="spellStart"/>
      <w:r w:rsidRPr="00663666">
        <w:rPr>
          <w:lang w:eastAsia="en-US"/>
        </w:rPr>
        <w:t>morţii</w:t>
      </w:r>
      <w:proofErr w:type="spellEnd"/>
      <w:r w:rsidRPr="00663666">
        <w:rPr>
          <w:lang w:eastAsia="en-US"/>
        </w:rPr>
        <w:t xml:space="preserve">, au fost </w:t>
      </w:r>
      <w:proofErr w:type="spellStart"/>
      <w:r w:rsidRPr="00663666">
        <w:rPr>
          <w:lang w:eastAsia="en-US"/>
        </w:rPr>
        <w:t>sesizaţi</w:t>
      </w:r>
      <w:proofErr w:type="spellEnd"/>
      <w:r w:rsidRPr="00663666">
        <w:rPr>
          <w:lang w:eastAsia="en-US"/>
        </w:rPr>
        <w:t xml:space="preserve"> lucrătorii de </w:t>
      </w:r>
      <w:proofErr w:type="spellStart"/>
      <w:r w:rsidRPr="00663666">
        <w:rPr>
          <w:lang w:eastAsia="en-US"/>
        </w:rPr>
        <w:t>poliţie</w:t>
      </w:r>
      <w:proofErr w:type="spellEnd"/>
      <w:r w:rsidRPr="00663666">
        <w:rPr>
          <w:lang w:eastAsia="en-US"/>
        </w:rPr>
        <w:t xml:space="preserve"> judiciară din cadrul Inspectoratului de </w:t>
      </w:r>
      <w:proofErr w:type="spellStart"/>
      <w:r w:rsidRPr="00663666">
        <w:rPr>
          <w:lang w:eastAsia="en-US"/>
        </w:rPr>
        <w:t>Poliţie</w:t>
      </w:r>
      <w:proofErr w:type="spellEnd"/>
      <w:r w:rsidRPr="00663666">
        <w:rPr>
          <w:lang w:eastAsia="en-US"/>
        </w:rPr>
        <w:t xml:space="preserve"> </w:t>
      </w:r>
      <w:proofErr w:type="spellStart"/>
      <w:r w:rsidRPr="00663666">
        <w:rPr>
          <w:lang w:eastAsia="en-US"/>
        </w:rPr>
        <w:t>Judeţean</w:t>
      </w:r>
      <w:proofErr w:type="spellEnd"/>
      <w:r w:rsidRPr="00663666">
        <w:rPr>
          <w:lang w:eastAsia="en-US"/>
        </w:rPr>
        <w:t xml:space="preserve"> </w:t>
      </w:r>
      <w:proofErr w:type="spellStart"/>
      <w:r w:rsidRPr="00663666">
        <w:rPr>
          <w:lang w:eastAsia="en-US"/>
        </w:rPr>
        <w:t>Constanţa</w:t>
      </w:r>
      <w:proofErr w:type="spellEnd"/>
      <w:r w:rsidRPr="00663666">
        <w:rPr>
          <w:lang w:eastAsia="en-US"/>
        </w:rPr>
        <w:t xml:space="preserve"> – Serviciul de </w:t>
      </w:r>
      <w:proofErr w:type="spellStart"/>
      <w:r w:rsidRPr="00663666">
        <w:rPr>
          <w:lang w:eastAsia="en-US"/>
        </w:rPr>
        <w:t>Investigaţii</w:t>
      </w:r>
      <w:proofErr w:type="spellEnd"/>
      <w:r w:rsidRPr="00663666">
        <w:rPr>
          <w:lang w:eastAsia="en-US"/>
        </w:rPr>
        <w:t xml:space="preserve"> Criminale.</w:t>
      </w:r>
    </w:p>
    <w:p w14:paraId="07F91C28" w14:textId="77777777" w:rsidR="00520075" w:rsidRPr="00663666" w:rsidRDefault="00520075" w:rsidP="00520075">
      <w:pPr>
        <w:spacing w:line="360" w:lineRule="auto"/>
        <w:ind w:firstLine="1080"/>
        <w:jc w:val="both"/>
        <w:rPr>
          <w:lang w:eastAsia="en-US"/>
        </w:rPr>
      </w:pPr>
      <w:r w:rsidRPr="00663666">
        <w:rPr>
          <w:lang w:eastAsia="en-US"/>
        </w:rPr>
        <w:t xml:space="preserve">Cu ocazia cercetării la </w:t>
      </w:r>
      <w:proofErr w:type="spellStart"/>
      <w:r w:rsidRPr="00663666">
        <w:rPr>
          <w:lang w:eastAsia="en-US"/>
        </w:rPr>
        <w:t>faţa</w:t>
      </w:r>
      <w:proofErr w:type="spellEnd"/>
      <w:r w:rsidRPr="00663666">
        <w:rPr>
          <w:lang w:eastAsia="en-US"/>
        </w:rPr>
        <w:t xml:space="preserve"> locului s-a constatat că victima prezenta doar leziuni traumatice </w:t>
      </w:r>
      <w:proofErr w:type="spellStart"/>
      <w:r w:rsidRPr="00663666">
        <w:rPr>
          <w:lang w:eastAsia="en-US"/>
        </w:rPr>
        <w:t>cranio</w:t>
      </w:r>
      <w:proofErr w:type="spellEnd"/>
      <w:r w:rsidRPr="00663666">
        <w:rPr>
          <w:lang w:eastAsia="en-US"/>
        </w:rPr>
        <w:t xml:space="preserve">-cerebrale, localizate predominant la nivel stâng, foarte grave, cu plagă strivită transversală la nivel frontal bilateral, plăgi </w:t>
      </w:r>
      <w:proofErr w:type="spellStart"/>
      <w:r w:rsidRPr="00663666">
        <w:rPr>
          <w:lang w:eastAsia="en-US"/>
        </w:rPr>
        <w:t>contuze</w:t>
      </w:r>
      <w:proofErr w:type="spellEnd"/>
      <w:r w:rsidRPr="00663666">
        <w:rPr>
          <w:lang w:eastAsia="en-US"/>
        </w:rPr>
        <w:t xml:space="preserve"> la </w:t>
      </w:r>
      <w:proofErr w:type="spellStart"/>
      <w:r w:rsidRPr="00663666">
        <w:rPr>
          <w:lang w:eastAsia="en-US"/>
        </w:rPr>
        <w:t>hemifaciesul</w:t>
      </w:r>
      <w:proofErr w:type="spellEnd"/>
      <w:r w:rsidRPr="00663666">
        <w:rPr>
          <w:lang w:eastAsia="en-US"/>
        </w:rPr>
        <w:t xml:space="preserve"> stâng </w:t>
      </w:r>
      <w:proofErr w:type="spellStart"/>
      <w:r w:rsidRPr="00663666">
        <w:rPr>
          <w:lang w:eastAsia="en-US"/>
        </w:rPr>
        <w:t>şi</w:t>
      </w:r>
      <w:proofErr w:type="spellEnd"/>
      <w:r w:rsidRPr="00663666">
        <w:rPr>
          <w:lang w:eastAsia="en-US"/>
        </w:rPr>
        <w:t xml:space="preserve"> </w:t>
      </w:r>
      <w:proofErr w:type="spellStart"/>
      <w:r w:rsidRPr="00663666">
        <w:rPr>
          <w:lang w:eastAsia="en-US"/>
        </w:rPr>
        <w:t>perinazal</w:t>
      </w:r>
      <w:proofErr w:type="spellEnd"/>
      <w:r w:rsidRPr="00663666">
        <w:rPr>
          <w:lang w:eastAsia="en-US"/>
        </w:rPr>
        <w:t xml:space="preserve">, cu multiple fragmente osoase </w:t>
      </w:r>
      <w:r w:rsidRPr="00663666">
        <w:rPr>
          <w:lang w:eastAsia="en-US"/>
        </w:rPr>
        <w:lastRenderedPageBreak/>
        <w:t xml:space="preserve">la nivelul </w:t>
      </w:r>
      <w:proofErr w:type="spellStart"/>
      <w:r w:rsidRPr="00663666">
        <w:rPr>
          <w:lang w:eastAsia="en-US"/>
        </w:rPr>
        <w:t>feţei</w:t>
      </w:r>
      <w:proofErr w:type="spellEnd"/>
      <w:r w:rsidRPr="00663666">
        <w:rPr>
          <w:lang w:eastAsia="en-US"/>
        </w:rPr>
        <w:t xml:space="preserve">, cu exteriorizare de </w:t>
      </w:r>
      <w:proofErr w:type="spellStart"/>
      <w:r w:rsidRPr="00663666">
        <w:rPr>
          <w:lang w:eastAsia="en-US"/>
        </w:rPr>
        <w:t>substanţă</w:t>
      </w:r>
      <w:proofErr w:type="spellEnd"/>
      <w:r w:rsidRPr="00663666">
        <w:rPr>
          <w:lang w:eastAsia="en-US"/>
        </w:rPr>
        <w:t xml:space="preserve"> cerebrală. Cadavrului îi lipsea cizma de la piciorul drept, iar pe corp </w:t>
      </w:r>
      <w:proofErr w:type="spellStart"/>
      <w:r w:rsidRPr="00663666">
        <w:rPr>
          <w:lang w:eastAsia="en-US"/>
        </w:rPr>
        <w:t>şi</w:t>
      </w:r>
      <w:proofErr w:type="spellEnd"/>
      <w:r w:rsidRPr="00663666">
        <w:rPr>
          <w:lang w:eastAsia="en-US"/>
        </w:rPr>
        <w:t xml:space="preserve"> </w:t>
      </w:r>
      <w:proofErr w:type="spellStart"/>
      <w:r w:rsidRPr="00663666">
        <w:rPr>
          <w:lang w:eastAsia="en-US"/>
        </w:rPr>
        <w:t>vestimentaţie</w:t>
      </w:r>
      <w:proofErr w:type="spellEnd"/>
      <w:r w:rsidRPr="00663666">
        <w:rPr>
          <w:lang w:eastAsia="en-US"/>
        </w:rPr>
        <w:t xml:space="preserve"> existau deja insecte </w:t>
      </w:r>
      <w:proofErr w:type="spellStart"/>
      <w:r w:rsidRPr="00663666">
        <w:rPr>
          <w:lang w:eastAsia="en-US"/>
        </w:rPr>
        <w:t>şi</w:t>
      </w:r>
      <w:proofErr w:type="spellEnd"/>
      <w:r w:rsidRPr="00663666">
        <w:rPr>
          <w:lang w:eastAsia="en-US"/>
        </w:rPr>
        <w:t xml:space="preserve"> larve de insecte necrofage. Totodată, de la marginea </w:t>
      </w:r>
      <w:proofErr w:type="spellStart"/>
      <w:r w:rsidRPr="00663666">
        <w:rPr>
          <w:lang w:eastAsia="en-US"/>
        </w:rPr>
        <w:t>stufărişului</w:t>
      </w:r>
      <w:proofErr w:type="spellEnd"/>
      <w:r w:rsidRPr="00663666">
        <w:rPr>
          <w:lang w:eastAsia="en-US"/>
        </w:rPr>
        <w:t xml:space="preserve"> </w:t>
      </w:r>
      <w:proofErr w:type="spellStart"/>
      <w:r w:rsidRPr="00663666">
        <w:rPr>
          <w:lang w:eastAsia="en-US"/>
        </w:rPr>
        <w:t>şi</w:t>
      </w:r>
      <w:proofErr w:type="spellEnd"/>
      <w:r w:rsidRPr="00663666">
        <w:rPr>
          <w:lang w:eastAsia="en-US"/>
        </w:rPr>
        <w:t xml:space="preserve"> până la cadavru </w:t>
      </w:r>
      <w:proofErr w:type="spellStart"/>
      <w:r w:rsidRPr="00663666">
        <w:rPr>
          <w:lang w:eastAsia="en-US"/>
        </w:rPr>
        <w:t>vegetaţia</w:t>
      </w:r>
      <w:proofErr w:type="spellEnd"/>
      <w:r w:rsidRPr="00663666">
        <w:rPr>
          <w:lang w:eastAsia="en-US"/>
        </w:rPr>
        <w:t xml:space="preserve"> era tasată pe o </w:t>
      </w:r>
      <w:proofErr w:type="spellStart"/>
      <w:r w:rsidRPr="00663666">
        <w:rPr>
          <w:lang w:eastAsia="en-US"/>
        </w:rPr>
        <w:t>distanţă</w:t>
      </w:r>
      <w:proofErr w:type="spellEnd"/>
      <w:r w:rsidRPr="00663666">
        <w:rPr>
          <w:lang w:eastAsia="en-US"/>
        </w:rPr>
        <w:t xml:space="preserve"> de circa 2,5 m </w:t>
      </w:r>
      <w:proofErr w:type="spellStart"/>
      <w:r w:rsidRPr="00663666">
        <w:rPr>
          <w:lang w:eastAsia="en-US"/>
        </w:rPr>
        <w:t>şi</w:t>
      </w:r>
      <w:proofErr w:type="spellEnd"/>
      <w:r w:rsidRPr="00663666">
        <w:rPr>
          <w:lang w:eastAsia="en-US"/>
        </w:rPr>
        <w:t xml:space="preserve"> pe o </w:t>
      </w:r>
      <w:proofErr w:type="spellStart"/>
      <w:r w:rsidRPr="00663666">
        <w:rPr>
          <w:lang w:eastAsia="en-US"/>
        </w:rPr>
        <w:t>lăţime</w:t>
      </w:r>
      <w:proofErr w:type="spellEnd"/>
      <w:r w:rsidRPr="00663666">
        <w:rPr>
          <w:lang w:eastAsia="en-US"/>
        </w:rPr>
        <w:t xml:space="preserve"> de circa 0,40 m, aspect ce învedera ipoteza că trupul victimei a fost târât </w:t>
      </w:r>
      <w:proofErr w:type="spellStart"/>
      <w:r w:rsidRPr="00663666">
        <w:rPr>
          <w:lang w:eastAsia="en-US"/>
        </w:rPr>
        <w:t>şi</w:t>
      </w:r>
      <w:proofErr w:type="spellEnd"/>
      <w:r w:rsidRPr="00663666">
        <w:rPr>
          <w:lang w:eastAsia="en-US"/>
        </w:rPr>
        <w:t xml:space="preserve"> abandonat în locul în care a fost descoperit, mai ales că în apropiere existau doar câteva pete brun-</w:t>
      </w:r>
      <w:proofErr w:type="spellStart"/>
      <w:r w:rsidRPr="00663666">
        <w:rPr>
          <w:lang w:eastAsia="en-US"/>
        </w:rPr>
        <w:t>roşcate</w:t>
      </w:r>
      <w:proofErr w:type="spellEnd"/>
      <w:r w:rsidRPr="00663666">
        <w:rPr>
          <w:lang w:eastAsia="en-US"/>
        </w:rPr>
        <w:t xml:space="preserve"> cu aspect de sânge. </w:t>
      </w:r>
    </w:p>
    <w:p w14:paraId="7AB9D59D" w14:textId="77777777" w:rsidR="00520075" w:rsidRPr="00663666" w:rsidRDefault="00520075" w:rsidP="00520075">
      <w:pPr>
        <w:spacing w:line="360" w:lineRule="auto"/>
        <w:ind w:firstLine="1080"/>
        <w:jc w:val="both"/>
        <w:rPr>
          <w:lang w:eastAsia="en-US"/>
        </w:rPr>
      </w:pPr>
      <w:proofErr w:type="spellStart"/>
      <w:r w:rsidRPr="00663666">
        <w:rPr>
          <w:lang w:eastAsia="en-US"/>
        </w:rPr>
        <w:t>Deşi</w:t>
      </w:r>
      <w:proofErr w:type="spellEnd"/>
      <w:r w:rsidRPr="00663666">
        <w:rPr>
          <w:lang w:eastAsia="en-US"/>
        </w:rPr>
        <w:t xml:space="preserve"> din primele </w:t>
      </w:r>
      <w:proofErr w:type="spellStart"/>
      <w:r w:rsidRPr="00663666">
        <w:rPr>
          <w:lang w:eastAsia="en-US"/>
        </w:rPr>
        <w:t>informaţii</w:t>
      </w:r>
      <w:proofErr w:type="spellEnd"/>
      <w:r w:rsidRPr="00663666">
        <w:rPr>
          <w:lang w:eastAsia="en-US"/>
        </w:rPr>
        <w:t xml:space="preserve"> </w:t>
      </w:r>
      <w:proofErr w:type="spellStart"/>
      <w:r w:rsidRPr="00663666">
        <w:rPr>
          <w:lang w:eastAsia="en-US"/>
        </w:rPr>
        <w:t>reieşise</w:t>
      </w:r>
      <w:proofErr w:type="spellEnd"/>
      <w:r w:rsidRPr="00663666">
        <w:rPr>
          <w:lang w:eastAsia="en-US"/>
        </w:rPr>
        <w:t xml:space="preserve"> că victima </w:t>
      </w:r>
      <w:proofErr w:type="spellStart"/>
      <w:r w:rsidRPr="00663666">
        <w:rPr>
          <w:lang w:eastAsia="en-US"/>
        </w:rPr>
        <w:t>deţine</w:t>
      </w:r>
      <w:proofErr w:type="spellEnd"/>
      <w:r w:rsidRPr="00663666">
        <w:rPr>
          <w:lang w:eastAsia="en-US"/>
        </w:rPr>
        <w:t xml:space="preserve"> telefon mobil, cu baterie externă separată, briceag </w:t>
      </w:r>
      <w:proofErr w:type="spellStart"/>
      <w:r w:rsidRPr="00663666">
        <w:rPr>
          <w:lang w:eastAsia="en-US"/>
        </w:rPr>
        <w:t>şi</w:t>
      </w:r>
      <w:proofErr w:type="spellEnd"/>
      <w:r w:rsidRPr="00663666">
        <w:rPr>
          <w:lang w:eastAsia="en-US"/>
        </w:rPr>
        <w:t xml:space="preserve"> un receptor radio portabil, asupra acesteia sau în proximitatea sa nu au fost găsite astfel de bunuri.</w:t>
      </w:r>
    </w:p>
    <w:p w14:paraId="4644E9E0" w14:textId="14303097" w:rsidR="00520075" w:rsidRPr="00663666" w:rsidRDefault="00520075" w:rsidP="00520075">
      <w:pPr>
        <w:spacing w:line="360" w:lineRule="auto"/>
        <w:ind w:firstLine="1080"/>
        <w:jc w:val="both"/>
        <w:rPr>
          <w:lang w:eastAsia="en-US"/>
        </w:rPr>
      </w:pPr>
      <w:r w:rsidRPr="00663666">
        <w:rPr>
          <w:lang w:eastAsia="en-US"/>
        </w:rPr>
        <w:t xml:space="preserve">Cu ocazia efectuării autopsiei medico-legale, potrivit procesului-verbal cu concluzii preliminare, s-a stabilit că moartea victimei </w:t>
      </w:r>
      <w:r w:rsidR="00086D3E">
        <w:rPr>
          <w:lang w:eastAsia="en-US"/>
        </w:rPr>
        <w:t>SI</w:t>
      </w:r>
      <w:r w:rsidRPr="00663666">
        <w:rPr>
          <w:lang w:eastAsia="en-US"/>
        </w:rPr>
        <w:t xml:space="preserve"> a fost violentă </w:t>
      </w:r>
      <w:proofErr w:type="spellStart"/>
      <w:r w:rsidRPr="00663666">
        <w:rPr>
          <w:lang w:eastAsia="en-US"/>
        </w:rPr>
        <w:t>şi</w:t>
      </w:r>
      <w:proofErr w:type="spellEnd"/>
      <w:r w:rsidRPr="00663666">
        <w:rPr>
          <w:lang w:eastAsia="en-US"/>
        </w:rPr>
        <w:t xml:space="preserve"> s-a datorit contuziei, hemoragiei și </w:t>
      </w:r>
      <w:proofErr w:type="spellStart"/>
      <w:r w:rsidRPr="00663666">
        <w:rPr>
          <w:lang w:eastAsia="en-US"/>
        </w:rPr>
        <w:t>dilacerării</w:t>
      </w:r>
      <w:proofErr w:type="spellEnd"/>
      <w:r w:rsidRPr="00663666">
        <w:rPr>
          <w:lang w:eastAsia="en-US"/>
        </w:rPr>
        <w:t xml:space="preserve"> </w:t>
      </w:r>
      <w:proofErr w:type="spellStart"/>
      <w:r w:rsidRPr="00663666">
        <w:rPr>
          <w:lang w:eastAsia="en-US"/>
        </w:rPr>
        <w:t>meningo</w:t>
      </w:r>
      <w:proofErr w:type="spellEnd"/>
      <w:r w:rsidRPr="00663666">
        <w:rPr>
          <w:lang w:eastAsia="en-US"/>
        </w:rPr>
        <w:t xml:space="preserve">-cerebrale, consecutive unui traumatism </w:t>
      </w:r>
      <w:proofErr w:type="spellStart"/>
      <w:r w:rsidRPr="00663666">
        <w:rPr>
          <w:lang w:eastAsia="en-US"/>
        </w:rPr>
        <w:t>cranio</w:t>
      </w:r>
      <w:proofErr w:type="spellEnd"/>
      <w:r w:rsidRPr="00663666">
        <w:rPr>
          <w:lang w:eastAsia="en-US"/>
        </w:rPr>
        <w:t xml:space="preserve">-cerebral grav, cu fracturi complexe de boltă și bază de craniu, precum și de </w:t>
      </w:r>
      <w:proofErr w:type="spellStart"/>
      <w:r w:rsidRPr="00663666">
        <w:rPr>
          <w:lang w:eastAsia="en-US"/>
        </w:rPr>
        <w:t>viscero</w:t>
      </w:r>
      <w:proofErr w:type="spellEnd"/>
      <w:r w:rsidRPr="00663666">
        <w:rPr>
          <w:lang w:eastAsia="en-US"/>
        </w:rPr>
        <w:t xml:space="preserve">-craniu. Medicul legist </w:t>
      </w:r>
      <w:proofErr w:type="spellStart"/>
      <w:r w:rsidRPr="00663666">
        <w:rPr>
          <w:lang w:eastAsia="en-US"/>
        </w:rPr>
        <w:t>şi</w:t>
      </w:r>
      <w:proofErr w:type="spellEnd"/>
      <w:r w:rsidRPr="00663666">
        <w:rPr>
          <w:lang w:eastAsia="en-US"/>
        </w:rPr>
        <w:t xml:space="preserve">-a exprimat opinia preliminară că leziunile traumatice constatate la cadavru puteau fi produse prin comprimare între corp dur și plan dur (călcare la nivelul extremității cefalice), însă în condiții stabilite pe bază de anchetă. </w:t>
      </w:r>
    </w:p>
    <w:p w14:paraId="5CCD1F0C" w14:textId="7419D220" w:rsidR="00520075" w:rsidRPr="00663666" w:rsidRDefault="00520075" w:rsidP="00520075">
      <w:pPr>
        <w:spacing w:line="360" w:lineRule="auto"/>
        <w:ind w:firstLine="1080"/>
        <w:jc w:val="both"/>
        <w:rPr>
          <w:lang w:eastAsia="en-US"/>
        </w:rPr>
      </w:pPr>
      <w:r w:rsidRPr="00663666">
        <w:rPr>
          <w:lang w:eastAsia="en-US"/>
        </w:rPr>
        <w:t xml:space="preserve">Din raportul de expertiză medico-legală de autopsie nr.1096/219/A3/2025 din data de 28 aprilie 2025 al Serviciului Clinic </w:t>
      </w:r>
      <w:proofErr w:type="spellStart"/>
      <w:r w:rsidRPr="00663666">
        <w:rPr>
          <w:lang w:eastAsia="en-US"/>
        </w:rPr>
        <w:t>Judeţean</w:t>
      </w:r>
      <w:proofErr w:type="spellEnd"/>
      <w:r w:rsidRPr="00663666">
        <w:rPr>
          <w:lang w:eastAsia="en-US"/>
        </w:rPr>
        <w:t xml:space="preserve"> de Medicină Legală </w:t>
      </w:r>
      <w:proofErr w:type="spellStart"/>
      <w:r w:rsidRPr="00663666">
        <w:rPr>
          <w:lang w:eastAsia="en-US"/>
        </w:rPr>
        <w:t>Constanţa</w:t>
      </w:r>
      <w:proofErr w:type="spellEnd"/>
      <w:r w:rsidRPr="00663666">
        <w:rPr>
          <w:lang w:eastAsia="en-US"/>
        </w:rPr>
        <w:t xml:space="preserve"> rezultă că moartea victimei </w:t>
      </w:r>
      <w:r w:rsidR="00086D3E">
        <w:rPr>
          <w:lang w:eastAsia="en-US"/>
        </w:rPr>
        <w:t>SI</w:t>
      </w:r>
      <w:r w:rsidRPr="00663666">
        <w:rPr>
          <w:lang w:eastAsia="en-US"/>
        </w:rPr>
        <w:t xml:space="preserve"> a fost violentă. Ea s-a datorit contuziei, hemoragiei </w:t>
      </w:r>
      <w:proofErr w:type="spellStart"/>
      <w:r w:rsidRPr="00663666">
        <w:rPr>
          <w:lang w:eastAsia="en-US"/>
        </w:rPr>
        <w:t>şi</w:t>
      </w:r>
      <w:proofErr w:type="spellEnd"/>
      <w:r w:rsidRPr="00663666">
        <w:rPr>
          <w:lang w:eastAsia="en-US"/>
        </w:rPr>
        <w:t xml:space="preserve"> </w:t>
      </w:r>
      <w:proofErr w:type="spellStart"/>
      <w:r w:rsidRPr="00663666">
        <w:rPr>
          <w:lang w:eastAsia="en-US"/>
        </w:rPr>
        <w:t>dilacerării</w:t>
      </w:r>
      <w:proofErr w:type="spellEnd"/>
      <w:r w:rsidRPr="00663666">
        <w:rPr>
          <w:lang w:eastAsia="en-US"/>
        </w:rPr>
        <w:t xml:space="preserve"> </w:t>
      </w:r>
      <w:proofErr w:type="spellStart"/>
      <w:r w:rsidRPr="00663666">
        <w:rPr>
          <w:lang w:eastAsia="en-US"/>
        </w:rPr>
        <w:t>meningo</w:t>
      </w:r>
      <w:proofErr w:type="spellEnd"/>
      <w:r w:rsidRPr="00663666">
        <w:rPr>
          <w:lang w:eastAsia="en-US"/>
        </w:rPr>
        <w:t xml:space="preserve">-cerebrale, consecutive unui traumatism </w:t>
      </w:r>
      <w:proofErr w:type="spellStart"/>
      <w:r w:rsidRPr="00663666">
        <w:rPr>
          <w:lang w:eastAsia="en-US"/>
        </w:rPr>
        <w:t>cranio</w:t>
      </w:r>
      <w:proofErr w:type="spellEnd"/>
      <w:r w:rsidRPr="00663666">
        <w:rPr>
          <w:lang w:eastAsia="en-US"/>
        </w:rPr>
        <w:t xml:space="preserve">-cerebral deschis grav, cu fracturi complexe de boltă </w:t>
      </w:r>
      <w:proofErr w:type="spellStart"/>
      <w:r w:rsidRPr="00663666">
        <w:rPr>
          <w:lang w:eastAsia="en-US"/>
        </w:rPr>
        <w:t>şi</w:t>
      </w:r>
      <w:proofErr w:type="spellEnd"/>
      <w:r w:rsidRPr="00663666">
        <w:rPr>
          <w:lang w:eastAsia="en-US"/>
        </w:rPr>
        <w:t xml:space="preserve"> bază de craniu, precum </w:t>
      </w:r>
      <w:proofErr w:type="spellStart"/>
      <w:r w:rsidRPr="00663666">
        <w:rPr>
          <w:lang w:eastAsia="en-US"/>
        </w:rPr>
        <w:t>şi</w:t>
      </w:r>
      <w:proofErr w:type="spellEnd"/>
      <w:r w:rsidRPr="00663666">
        <w:rPr>
          <w:lang w:eastAsia="en-US"/>
        </w:rPr>
        <w:t xml:space="preserve"> de </w:t>
      </w:r>
      <w:proofErr w:type="spellStart"/>
      <w:r w:rsidRPr="00663666">
        <w:rPr>
          <w:lang w:eastAsia="en-US"/>
        </w:rPr>
        <w:t>viscero</w:t>
      </w:r>
      <w:proofErr w:type="spellEnd"/>
      <w:r w:rsidRPr="00663666">
        <w:rPr>
          <w:lang w:eastAsia="en-US"/>
        </w:rPr>
        <w:t xml:space="preserve">-craniu. Leziunile traumatice de la nivelul </w:t>
      </w:r>
      <w:proofErr w:type="spellStart"/>
      <w:r w:rsidRPr="00663666">
        <w:rPr>
          <w:lang w:eastAsia="en-US"/>
        </w:rPr>
        <w:t>extremităţii</w:t>
      </w:r>
      <w:proofErr w:type="spellEnd"/>
      <w:r w:rsidRPr="00663666">
        <w:rPr>
          <w:lang w:eastAsia="en-US"/>
        </w:rPr>
        <w:t xml:space="preserve"> cefalice constatate la cadavru au putut fi produse prin lovire repetată cu corp dur alungit (posibil bâtă de lemn – ciomag, </w:t>
      </w:r>
      <w:proofErr w:type="spellStart"/>
      <w:r w:rsidRPr="00663666">
        <w:rPr>
          <w:lang w:eastAsia="en-US"/>
        </w:rPr>
        <w:t>aşa</w:t>
      </w:r>
      <w:proofErr w:type="spellEnd"/>
      <w:r w:rsidRPr="00663666">
        <w:rPr>
          <w:lang w:eastAsia="en-US"/>
        </w:rPr>
        <w:t xml:space="preserve"> cum rezultă din datele de anchetă). În afara leziunilor traumatice de la nivelul extremității cefalice s-au mai constatat excoriații pergamentate fără caracter vital produse post-mortem, cel mai probabil prin mecanism de târâre (dispuse la nivelul </w:t>
      </w:r>
      <w:proofErr w:type="spellStart"/>
      <w:r w:rsidRPr="00663666">
        <w:rPr>
          <w:lang w:eastAsia="en-US"/>
        </w:rPr>
        <w:t>toraco</w:t>
      </w:r>
      <w:proofErr w:type="spellEnd"/>
      <w:r w:rsidRPr="00663666">
        <w:rPr>
          <w:lang w:eastAsia="en-US"/>
        </w:rPr>
        <w:t xml:space="preserve">-lombar bilateral). Fracturile costale, fără infiltrat sangvin adiacent, constatate la cadavru, au putut fi produse post-mortem, prin manipularea cadavrului. Leziunile traumatice </w:t>
      </w:r>
      <w:proofErr w:type="spellStart"/>
      <w:r w:rsidRPr="00663666">
        <w:rPr>
          <w:lang w:eastAsia="en-US"/>
        </w:rPr>
        <w:t>cranio</w:t>
      </w:r>
      <w:proofErr w:type="spellEnd"/>
      <w:r w:rsidRPr="00663666">
        <w:rPr>
          <w:lang w:eastAsia="en-US"/>
        </w:rPr>
        <w:t xml:space="preserve">-cerebrale și </w:t>
      </w:r>
      <w:proofErr w:type="spellStart"/>
      <w:r w:rsidRPr="00663666">
        <w:rPr>
          <w:lang w:eastAsia="en-US"/>
        </w:rPr>
        <w:t>cranio</w:t>
      </w:r>
      <w:proofErr w:type="spellEnd"/>
      <w:r w:rsidRPr="00663666">
        <w:rPr>
          <w:lang w:eastAsia="en-US"/>
        </w:rPr>
        <w:t xml:space="preserve">-faciale au putut fi produse cu puțin timp anterior decesului. Între leziunile </w:t>
      </w:r>
      <w:proofErr w:type="spellStart"/>
      <w:r w:rsidRPr="00663666">
        <w:rPr>
          <w:lang w:eastAsia="en-US"/>
        </w:rPr>
        <w:t>cranio</w:t>
      </w:r>
      <w:proofErr w:type="spellEnd"/>
      <w:r w:rsidRPr="00663666">
        <w:rPr>
          <w:lang w:eastAsia="en-US"/>
        </w:rPr>
        <w:t xml:space="preserve">-cerebrale și deces există legătură de cauzalitate directă, necondiționată. În sângele recoltat de la cadavru, </w:t>
      </w:r>
      <w:proofErr w:type="spellStart"/>
      <w:r w:rsidRPr="00663666">
        <w:rPr>
          <w:lang w:eastAsia="en-US"/>
        </w:rPr>
        <w:t>aparţinând</w:t>
      </w:r>
      <w:proofErr w:type="spellEnd"/>
      <w:r w:rsidRPr="00663666">
        <w:rPr>
          <w:lang w:eastAsia="en-US"/>
        </w:rPr>
        <w:t xml:space="preserve"> grupei A, a fost constatată o alcoolemie de 0,11 g‰, iar în urină nu s-a constatat alcool. Moartea poate data din 27 martie 2025.</w:t>
      </w:r>
    </w:p>
    <w:p w14:paraId="442D060C" w14:textId="77777777" w:rsidR="00520075" w:rsidRPr="00663666" w:rsidRDefault="00520075" w:rsidP="00520075">
      <w:pPr>
        <w:spacing w:line="360" w:lineRule="auto"/>
        <w:ind w:firstLine="1080"/>
        <w:jc w:val="both"/>
        <w:rPr>
          <w:lang w:eastAsia="en-US"/>
        </w:rPr>
      </w:pPr>
      <w:r w:rsidRPr="00663666">
        <w:rPr>
          <w:lang w:eastAsia="en-US"/>
        </w:rPr>
        <w:t xml:space="preserve">În raport de datele de anchetă preliminare, în special pe baza opiniei medicului legist referitoare la mecanismul tanatogenerator </w:t>
      </w:r>
      <w:proofErr w:type="spellStart"/>
      <w:r w:rsidRPr="00663666">
        <w:rPr>
          <w:lang w:eastAsia="en-US"/>
        </w:rPr>
        <w:t>şi</w:t>
      </w:r>
      <w:proofErr w:type="spellEnd"/>
      <w:r w:rsidRPr="00663666">
        <w:rPr>
          <w:lang w:eastAsia="en-US"/>
        </w:rPr>
        <w:t xml:space="preserve"> metoda obiectului vulnerant, s-a formulat versiunea </w:t>
      </w:r>
      <w:proofErr w:type="spellStart"/>
      <w:r w:rsidRPr="00663666">
        <w:rPr>
          <w:lang w:eastAsia="en-US"/>
        </w:rPr>
        <w:t>iniţială</w:t>
      </w:r>
      <w:proofErr w:type="spellEnd"/>
      <w:r w:rsidRPr="00663666">
        <w:rPr>
          <w:lang w:eastAsia="en-US"/>
        </w:rPr>
        <w:t xml:space="preserve"> că victima, probabil adormită pe câmp în timp ce păzea oile, ar fi fost călcată pe cap de un vehicul care circula în zonă, iar după accident autorul faptei a mutat cadavrul </w:t>
      </w:r>
      <w:proofErr w:type="spellStart"/>
      <w:r w:rsidRPr="00663666">
        <w:rPr>
          <w:lang w:eastAsia="en-US"/>
        </w:rPr>
        <w:t>şi</w:t>
      </w:r>
      <w:proofErr w:type="spellEnd"/>
      <w:r w:rsidRPr="00663666">
        <w:rPr>
          <w:lang w:eastAsia="en-US"/>
        </w:rPr>
        <w:t xml:space="preserve"> l-a abandonat în locul în care a fost găsit, luând probabil telefonul mobil </w:t>
      </w:r>
      <w:proofErr w:type="spellStart"/>
      <w:r w:rsidRPr="00663666">
        <w:rPr>
          <w:lang w:eastAsia="en-US"/>
        </w:rPr>
        <w:t>şi</w:t>
      </w:r>
      <w:proofErr w:type="spellEnd"/>
      <w:r w:rsidRPr="00663666">
        <w:rPr>
          <w:lang w:eastAsia="en-US"/>
        </w:rPr>
        <w:t xml:space="preserve"> receptorul radio portabil ale acesteia ori alte bunuri pentru a îngreuna descoperirea cadavrului. Abia după </w:t>
      </w:r>
      <w:proofErr w:type="spellStart"/>
      <w:r w:rsidRPr="00663666">
        <w:rPr>
          <w:lang w:eastAsia="en-US"/>
        </w:rPr>
        <w:t>percheziţia</w:t>
      </w:r>
      <w:proofErr w:type="spellEnd"/>
      <w:r w:rsidRPr="00663666">
        <w:rPr>
          <w:lang w:eastAsia="en-US"/>
        </w:rPr>
        <w:t xml:space="preserve"> domiciliară efectuată la </w:t>
      </w:r>
      <w:proofErr w:type="spellStart"/>
      <w:r w:rsidRPr="00663666">
        <w:rPr>
          <w:lang w:eastAsia="en-US"/>
        </w:rPr>
        <w:t>locuinţa</w:t>
      </w:r>
      <w:proofErr w:type="spellEnd"/>
      <w:r w:rsidRPr="00663666">
        <w:rPr>
          <w:lang w:eastAsia="en-US"/>
        </w:rPr>
        <w:t xml:space="preserve"> inculpatului, la data de 12 aprilie 2025, când a fost găsit telefonul mobil al victimei acolo, iar inculpatul a explicat că telefonul este al victimei </w:t>
      </w:r>
      <w:proofErr w:type="spellStart"/>
      <w:r w:rsidRPr="00663666">
        <w:rPr>
          <w:lang w:eastAsia="en-US"/>
        </w:rPr>
        <w:t>şi</w:t>
      </w:r>
      <w:proofErr w:type="spellEnd"/>
      <w:r w:rsidRPr="00663666">
        <w:rPr>
          <w:lang w:eastAsia="en-US"/>
        </w:rPr>
        <w:t xml:space="preserve"> că a ucis-o pe aceasta, s-a schimbat încadrarea </w:t>
      </w:r>
      <w:r w:rsidRPr="00663666">
        <w:rPr>
          <w:lang w:eastAsia="en-US"/>
        </w:rPr>
        <w:lastRenderedPageBreak/>
        <w:t xml:space="preserve">juridică a faptei dintr-o </w:t>
      </w:r>
      <w:proofErr w:type="spellStart"/>
      <w:r w:rsidRPr="00663666">
        <w:rPr>
          <w:lang w:eastAsia="en-US"/>
        </w:rPr>
        <w:t>infracţiune</w:t>
      </w:r>
      <w:proofErr w:type="spellEnd"/>
      <w:r w:rsidRPr="00663666">
        <w:rPr>
          <w:lang w:eastAsia="en-US"/>
        </w:rPr>
        <w:t xml:space="preserve"> din culpă într-una </w:t>
      </w:r>
      <w:proofErr w:type="spellStart"/>
      <w:r w:rsidRPr="00663666">
        <w:rPr>
          <w:lang w:eastAsia="en-US"/>
        </w:rPr>
        <w:t>intenţionată</w:t>
      </w:r>
      <w:proofErr w:type="spellEnd"/>
      <w:r w:rsidRPr="00663666">
        <w:rPr>
          <w:lang w:eastAsia="en-US"/>
        </w:rPr>
        <w:t xml:space="preserve"> </w:t>
      </w:r>
      <w:proofErr w:type="spellStart"/>
      <w:r w:rsidRPr="00663666">
        <w:rPr>
          <w:lang w:eastAsia="en-US"/>
        </w:rPr>
        <w:t>şi</w:t>
      </w:r>
      <w:proofErr w:type="spellEnd"/>
      <w:r w:rsidRPr="00663666">
        <w:rPr>
          <w:lang w:eastAsia="en-US"/>
        </w:rPr>
        <w:t xml:space="preserve"> au fost extinse cercetările </w:t>
      </w:r>
      <w:proofErr w:type="spellStart"/>
      <w:r w:rsidRPr="00663666">
        <w:rPr>
          <w:lang w:eastAsia="en-US"/>
        </w:rPr>
        <w:t>şi</w:t>
      </w:r>
      <w:proofErr w:type="spellEnd"/>
      <w:r w:rsidRPr="00663666">
        <w:rPr>
          <w:lang w:eastAsia="en-US"/>
        </w:rPr>
        <w:t xml:space="preserve"> pentru fapta comisă împotriva patrimoniului victimei.</w:t>
      </w:r>
    </w:p>
    <w:p w14:paraId="0E4DC969" w14:textId="77777777" w:rsidR="00520075" w:rsidRPr="00663666" w:rsidRDefault="00520075" w:rsidP="00520075">
      <w:pPr>
        <w:spacing w:line="360" w:lineRule="auto"/>
        <w:ind w:firstLine="1080"/>
        <w:jc w:val="both"/>
        <w:rPr>
          <w:lang w:eastAsia="en-US"/>
        </w:rPr>
      </w:pPr>
      <w:r w:rsidRPr="00663666">
        <w:rPr>
          <w:lang w:eastAsia="en-US"/>
        </w:rPr>
        <w:t xml:space="preserve">În cauză au fost audiate mai multe persoane care au furnizat detalii cu privire la persoana decedată, însă doar o parte s-au dovedit relevante pentru lămurirea cauzei. </w:t>
      </w:r>
    </w:p>
    <w:p w14:paraId="59348CD2" w14:textId="0F644791" w:rsidR="00520075" w:rsidRPr="00663666" w:rsidRDefault="00520075" w:rsidP="00520075">
      <w:pPr>
        <w:spacing w:line="360" w:lineRule="auto"/>
        <w:ind w:firstLine="1080"/>
        <w:jc w:val="both"/>
        <w:rPr>
          <w:lang w:eastAsia="en-US"/>
        </w:rPr>
      </w:pPr>
      <w:r w:rsidRPr="00663666">
        <w:rPr>
          <w:lang w:eastAsia="en-US"/>
        </w:rPr>
        <w:t xml:space="preserve">Martora </w:t>
      </w:r>
      <w:r w:rsidR="00086D3E">
        <w:rPr>
          <w:lang w:eastAsia="en-US"/>
        </w:rPr>
        <w:t>SFM</w:t>
      </w:r>
      <w:r w:rsidRPr="00663666">
        <w:rPr>
          <w:lang w:eastAsia="en-US"/>
        </w:rPr>
        <w:t xml:space="preserve"> a declarat că împreună cu soțul său deține o fermă de oi la marginea satului </w:t>
      </w:r>
      <w:r w:rsidR="00086D3E">
        <w:rPr>
          <w:lang w:eastAsia="en-US"/>
        </w:rPr>
        <w:t>P</w:t>
      </w:r>
      <w:r w:rsidRPr="00663666">
        <w:rPr>
          <w:lang w:eastAsia="en-US"/>
        </w:rPr>
        <w:t xml:space="preserve">, iar la circa 3 kilometri de sat au închiriat un saivan în care cresc oi. </w:t>
      </w:r>
      <w:proofErr w:type="spellStart"/>
      <w:r w:rsidRPr="00663666">
        <w:rPr>
          <w:lang w:eastAsia="en-US"/>
        </w:rPr>
        <w:t>Aceştia</w:t>
      </w:r>
      <w:proofErr w:type="spellEnd"/>
      <w:r w:rsidRPr="00663666">
        <w:rPr>
          <w:lang w:eastAsia="en-US"/>
        </w:rPr>
        <w:t xml:space="preserve"> au mai mulți angajați care îngrijesc animalele, printre ciobani fiind și victima </w:t>
      </w:r>
      <w:r w:rsidR="00086D3E">
        <w:rPr>
          <w:lang w:eastAsia="en-US"/>
        </w:rPr>
        <w:t>SI</w:t>
      </w:r>
      <w:r w:rsidRPr="00663666">
        <w:rPr>
          <w:lang w:eastAsia="en-US"/>
        </w:rPr>
        <w:t xml:space="preserve">, care pleca cu turma de oi la păscut. În dimineața zilei de 27 martie 2025, în jurul orei 07:00, victima a plecat cu oile la păscut. În jurul orei 07:29 martora a fost sunată de un alt cioban, </w:t>
      </w:r>
      <w:r w:rsidR="00086D3E">
        <w:rPr>
          <w:lang w:eastAsia="en-US"/>
        </w:rPr>
        <w:t>IP</w:t>
      </w:r>
      <w:r w:rsidRPr="00663666">
        <w:rPr>
          <w:lang w:eastAsia="en-US"/>
        </w:rPr>
        <w:t xml:space="preserve">, care i-a spus să vină cineva să ia turma de oi, întrucât victima </w:t>
      </w:r>
      <w:r w:rsidR="00086D3E">
        <w:rPr>
          <w:lang w:eastAsia="en-US"/>
        </w:rPr>
        <w:t>SI</w:t>
      </w:r>
      <w:r w:rsidRPr="00663666">
        <w:rPr>
          <w:lang w:eastAsia="en-US"/>
        </w:rPr>
        <w:t xml:space="preserve"> nu este lângă animale. Deoarece victima nu a mai răspuns la telefon, martora a plecat împreună cu soțul ei și un alt angajat, </w:t>
      </w:r>
      <w:r w:rsidR="00086D3E">
        <w:rPr>
          <w:lang w:eastAsia="en-US"/>
        </w:rPr>
        <w:t>BM</w:t>
      </w:r>
      <w:r w:rsidRPr="00663666">
        <w:rPr>
          <w:lang w:eastAsia="en-US"/>
        </w:rPr>
        <w:t xml:space="preserve">, la saivan, unde au observat că oile erau singure, lipsind atât victima </w:t>
      </w:r>
      <w:r w:rsidR="00086D3E">
        <w:rPr>
          <w:lang w:eastAsia="en-US"/>
        </w:rPr>
        <w:t>SI</w:t>
      </w:r>
      <w:r w:rsidRPr="00663666">
        <w:rPr>
          <w:lang w:eastAsia="en-US"/>
        </w:rPr>
        <w:t xml:space="preserve">, cât și unul dintre câinii care păzeau turma. Martora a plecat cu soțul ei să îl caute pe ciobanul dispărut, însă nu l-au găsit, astfel că l-au căutat și în următoarele zile. Sâmbătă dimineața, adică 29 martie 2025, a depus și sesizare la Polițe cu privire la dispariția victimei. Pe data de 30 martie 2025, în jurul orelor 15:30, un alt cioban, care fusese angajat în locul lui </w:t>
      </w:r>
      <w:r w:rsidR="00086D3E">
        <w:rPr>
          <w:lang w:eastAsia="en-US"/>
        </w:rPr>
        <w:t>SI</w:t>
      </w:r>
      <w:r w:rsidRPr="00663666">
        <w:rPr>
          <w:lang w:eastAsia="en-US"/>
        </w:rPr>
        <w:t>, l-a anunțat pe soțul său că a găsit-o pe victimă, probabil decedată, într-o zonă cu stuf de pe dealurile unde pășteau oile.</w:t>
      </w:r>
    </w:p>
    <w:p w14:paraId="500B3FA9" w14:textId="0BE10A4D" w:rsidR="00520075" w:rsidRPr="00663666" w:rsidRDefault="00520075" w:rsidP="00520075">
      <w:pPr>
        <w:spacing w:line="360" w:lineRule="auto"/>
        <w:ind w:firstLine="1080"/>
        <w:jc w:val="both"/>
        <w:rPr>
          <w:lang w:eastAsia="en-US"/>
        </w:rPr>
      </w:pPr>
      <w:r w:rsidRPr="00663666">
        <w:rPr>
          <w:lang w:eastAsia="en-US"/>
        </w:rPr>
        <w:t xml:space="preserve">Martorul </w:t>
      </w:r>
      <w:r w:rsidR="00086D3E">
        <w:rPr>
          <w:lang w:eastAsia="en-US"/>
        </w:rPr>
        <w:t>SI</w:t>
      </w:r>
      <w:r w:rsidRPr="00663666">
        <w:rPr>
          <w:lang w:eastAsia="en-US"/>
        </w:rPr>
        <w:t xml:space="preserve"> a declarat că victima </w:t>
      </w:r>
      <w:r w:rsidR="00086D3E">
        <w:rPr>
          <w:lang w:eastAsia="en-US"/>
        </w:rPr>
        <w:t>SI</w:t>
      </w:r>
      <w:r w:rsidRPr="00663666">
        <w:rPr>
          <w:lang w:eastAsia="en-US"/>
        </w:rPr>
        <w:t xml:space="preserve">, care era cioban la ferma lui, pleca dimineața cu oile la păscut pe pășunea dealurilor satului </w:t>
      </w:r>
      <w:r w:rsidR="00086D3E">
        <w:rPr>
          <w:lang w:eastAsia="en-US"/>
        </w:rPr>
        <w:t>P</w:t>
      </w:r>
      <w:r w:rsidRPr="00663666">
        <w:rPr>
          <w:lang w:eastAsia="en-US"/>
        </w:rPr>
        <w:t xml:space="preserve">. La data de 27 martie 2025, după orele 17:00, soția sa a fost sunată de </w:t>
      </w:r>
      <w:r w:rsidR="00086D3E">
        <w:rPr>
          <w:lang w:eastAsia="en-US"/>
        </w:rPr>
        <w:t>IP</w:t>
      </w:r>
      <w:r w:rsidRPr="00663666">
        <w:rPr>
          <w:lang w:eastAsia="en-US"/>
        </w:rPr>
        <w:t xml:space="preserve">, un alt cioban, care i-a spus că oile sunt pe pășune singure, fără ca victima </w:t>
      </w:r>
      <w:r w:rsidR="00086D3E">
        <w:rPr>
          <w:lang w:eastAsia="en-US"/>
        </w:rPr>
        <w:t>SI</w:t>
      </w:r>
      <w:r w:rsidRPr="00663666">
        <w:rPr>
          <w:lang w:eastAsia="en-US"/>
        </w:rPr>
        <w:t xml:space="preserve"> să fie cu acestea. În seara respectivă martorul a plecat împreună cu soția sa și alt angajat să îl caute pe </w:t>
      </w:r>
      <w:r w:rsidR="00086D3E">
        <w:rPr>
          <w:lang w:eastAsia="en-US"/>
        </w:rPr>
        <w:t>SI</w:t>
      </w:r>
      <w:r w:rsidRPr="00663666">
        <w:rPr>
          <w:lang w:eastAsia="en-US"/>
        </w:rPr>
        <w:t xml:space="preserve">, însă nu l-au găsit. În jurul orelor 20:00  a plecat din nou, împreună cu alți doi angajați și soția să îl caute în alte locuri, însă tot nu l-au găsit. Din discuțiile purtate de martor cu proprietarul solelor de teren din apropierea saivanului a </w:t>
      </w:r>
      <w:proofErr w:type="spellStart"/>
      <w:r w:rsidRPr="00663666">
        <w:rPr>
          <w:lang w:eastAsia="en-US"/>
        </w:rPr>
        <w:t>reieşit</w:t>
      </w:r>
      <w:proofErr w:type="spellEnd"/>
      <w:r w:rsidRPr="00663666">
        <w:rPr>
          <w:lang w:eastAsia="en-US"/>
        </w:rPr>
        <w:t xml:space="preserve"> că tractoristul angajat al acestuia, pe nume </w:t>
      </w:r>
      <w:r w:rsidR="00086D3E">
        <w:rPr>
          <w:lang w:eastAsia="en-US"/>
        </w:rPr>
        <w:t>MD</w:t>
      </w:r>
      <w:r w:rsidRPr="00663666">
        <w:rPr>
          <w:lang w:eastAsia="en-US"/>
        </w:rPr>
        <w:t xml:space="preserve">, în ziua de 27 martie 2025, în jurul orelor 15:00, s-ar fi întâlnit cu victima </w:t>
      </w:r>
      <w:r w:rsidR="00086D3E">
        <w:rPr>
          <w:lang w:eastAsia="en-US"/>
        </w:rPr>
        <w:t>SI</w:t>
      </w:r>
      <w:r w:rsidRPr="00663666">
        <w:rPr>
          <w:lang w:eastAsia="en-US"/>
        </w:rPr>
        <w:t xml:space="preserve">, care era cu oile la păscut. La data de 28 martie 2025 martorul a reluat căutările împreună cu soția sa, însă tot nu l-au găsit pe </w:t>
      </w:r>
      <w:r w:rsidR="00086D3E">
        <w:rPr>
          <w:lang w:eastAsia="en-US"/>
        </w:rPr>
        <w:t>SI</w:t>
      </w:r>
      <w:r w:rsidRPr="00663666">
        <w:rPr>
          <w:lang w:eastAsia="en-US"/>
        </w:rPr>
        <w:t xml:space="preserve">, iar în următoarea zi au continuat căutarea împreună cu lucrătorii de poliție. La data de 30 martie 2025, la orele 15:38 martorul a fost sunat de un alt angajat de-al său, pe nume </w:t>
      </w:r>
      <w:r w:rsidR="00086D3E">
        <w:rPr>
          <w:lang w:eastAsia="en-US"/>
        </w:rPr>
        <w:t>GA</w:t>
      </w:r>
      <w:r w:rsidRPr="00663666">
        <w:rPr>
          <w:lang w:eastAsia="en-US"/>
        </w:rPr>
        <w:t xml:space="preserve">, care l-a anunțat că l-a găsit pe </w:t>
      </w:r>
      <w:r w:rsidR="00086D3E">
        <w:rPr>
          <w:lang w:eastAsia="en-US"/>
        </w:rPr>
        <w:t>SI</w:t>
      </w:r>
      <w:r w:rsidRPr="00663666">
        <w:rPr>
          <w:lang w:eastAsia="en-US"/>
        </w:rPr>
        <w:t xml:space="preserve"> decedat într-o zonă cu stuf. După ce la stâna de capre la care lucra inculpatul a fost găsi ciomagul victimei, martorul a recunoscut acel ciomag ca fiind al fostului său angajat.</w:t>
      </w:r>
    </w:p>
    <w:p w14:paraId="5A961B66" w14:textId="1862FCCA" w:rsidR="00520075" w:rsidRPr="00663666" w:rsidRDefault="00520075" w:rsidP="00520075">
      <w:pPr>
        <w:spacing w:line="360" w:lineRule="auto"/>
        <w:ind w:firstLine="1080"/>
        <w:jc w:val="both"/>
        <w:rPr>
          <w:lang w:eastAsia="en-US"/>
        </w:rPr>
      </w:pPr>
      <w:r w:rsidRPr="00663666">
        <w:rPr>
          <w:lang w:eastAsia="en-US"/>
        </w:rPr>
        <w:t xml:space="preserve">Martorul </w:t>
      </w:r>
      <w:r w:rsidR="00086D3E">
        <w:rPr>
          <w:lang w:eastAsia="en-US"/>
        </w:rPr>
        <w:t>GA</w:t>
      </w:r>
      <w:r w:rsidRPr="00663666">
        <w:rPr>
          <w:lang w:eastAsia="en-US"/>
        </w:rPr>
        <w:t xml:space="preserve">, coleg la stână cu victima, a declarat că el este cel care a găsit cadavrul victimei la data de 30 martie 2025, când se întorcea cu oile de pe islaz </w:t>
      </w:r>
      <w:proofErr w:type="spellStart"/>
      <w:r w:rsidRPr="00663666">
        <w:rPr>
          <w:lang w:eastAsia="en-US"/>
        </w:rPr>
        <w:t>şi</w:t>
      </w:r>
      <w:proofErr w:type="spellEnd"/>
      <w:r w:rsidRPr="00663666">
        <w:rPr>
          <w:lang w:eastAsia="en-US"/>
        </w:rPr>
        <w:t xml:space="preserve"> </w:t>
      </w:r>
      <w:proofErr w:type="spellStart"/>
      <w:r w:rsidRPr="00663666">
        <w:rPr>
          <w:lang w:eastAsia="en-US"/>
        </w:rPr>
        <w:t>câţiva</w:t>
      </w:r>
      <w:proofErr w:type="spellEnd"/>
      <w:r w:rsidRPr="00663666">
        <w:rPr>
          <w:lang w:eastAsia="en-US"/>
        </w:rPr>
        <w:t xml:space="preserve"> miei se apropiaseră de zona cu </w:t>
      </w:r>
      <w:proofErr w:type="spellStart"/>
      <w:r w:rsidRPr="00663666">
        <w:rPr>
          <w:lang w:eastAsia="en-US"/>
        </w:rPr>
        <w:t>stufăriş</w:t>
      </w:r>
      <w:proofErr w:type="spellEnd"/>
      <w:r w:rsidRPr="00663666">
        <w:rPr>
          <w:lang w:eastAsia="en-US"/>
        </w:rPr>
        <w:t xml:space="preserve"> unde se afla cadavrul colegului său. </w:t>
      </w:r>
      <w:proofErr w:type="spellStart"/>
      <w:r w:rsidRPr="00663666">
        <w:rPr>
          <w:lang w:eastAsia="en-US"/>
        </w:rPr>
        <w:t>Şi</w:t>
      </w:r>
      <w:proofErr w:type="spellEnd"/>
      <w:r w:rsidRPr="00663666">
        <w:rPr>
          <w:lang w:eastAsia="en-US"/>
        </w:rPr>
        <w:t xml:space="preserve"> acest martor a recunoscut ciomagul victimei ca fiind cel găsit la stâna de capre unde lucra inculpatul.</w:t>
      </w:r>
    </w:p>
    <w:p w14:paraId="4BA5EC33" w14:textId="71206148" w:rsidR="00520075" w:rsidRPr="00663666" w:rsidRDefault="00520075" w:rsidP="00520075">
      <w:pPr>
        <w:spacing w:line="360" w:lineRule="auto"/>
        <w:ind w:firstLine="1080"/>
        <w:jc w:val="both"/>
        <w:rPr>
          <w:lang w:eastAsia="en-US"/>
        </w:rPr>
      </w:pPr>
      <w:r w:rsidRPr="00663666">
        <w:rPr>
          <w:lang w:eastAsia="en-US"/>
        </w:rPr>
        <w:t xml:space="preserve">În primă fază, când cercetările au fost orientate spre găsirea unor posibili făptuitori care să o fi accidentat pe victimă </w:t>
      </w:r>
      <w:proofErr w:type="spellStart"/>
      <w:r w:rsidRPr="00663666">
        <w:rPr>
          <w:lang w:eastAsia="en-US"/>
        </w:rPr>
        <w:t>şi</w:t>
      </w:r>
      <w:proofErr w:type="spellEnd"/>
      <w:r w:rsidRPr="00663666">
        <w:rPr>
          <w:lang w:eastAsia="en-US"/>
        </w:rPr>
        <w:t xml:space="preserve"> să ascundă apoi urmele accidentului, în cercul de </w:t>
      </w:r>
      <w:proofErr w:type="spellStart"/>
      <w:r w:rsidRPr="00663666">
        <w:rPr>
          <w:lang w:eastAsia="en-US"/>
        </w:rPr>
        <w:t>bănuiţi</w:t>
      </w:r>
      <w:proofErr w:type="spellEnd"/>
      <w:r w:rsidRPr="00663666">
        <w:rPr>
          <w:lang w:eastAsia="en-US"/>
        </w:rPr>
        <w:t xml:space="preserve"> au fost </w:t>
      </w:r>
      <w:proofErr w:type="spellStart"/>
      <w:r w:rsidRPr="00663666">
        <w:rPr>
          <w:lang w:eastAsia="en-US"/>
        </w:rPr>
        <w:t>incluşi</w:t>
      </w:r>
      <w:proofErr w:type="spellEnd"/>
      <w:r w:rsidRPr="00663666">
        <w:rPr>
          <w:lang w:eastAsia="en-US"/>
        </w:rPr>
        <w:t xml:space="preserve"> </w:t>
      </w:r>
      <w:proofErr w:type="spellStart"/>
      <w:r w:rsidRPr="00663666">
        <w:rPr>
          <w:lang w:eastAsia="en-US"/>
        </w:rPr>
        <w:t>numiţii</w:t>
      </w:r>
      <w:proofErr w:type="spellEnd"/>
      <w:r w:rsidRPr="00663666">
        <w:rPr>
          <w:lang w:eastAsia="en-US"/>
        </w:rPr>
        <w:t xml:space="preserve"> </w:t>
      </w:r>
      <w:r w:rsidR="00086D3E">
        <w:rPr>
          <w:bCs/>
          <w:lang w:eastAsia="en-US"/>
        </w:rPr>
        <w:t>MD</w:t>
      </w:r>
      <w:r w:rsidRPr="00663666">
        <w:rPr>
          <w:bCs/>
          <w:lang w:eastAsia="en-US"/>
        </w:rPr>
        <w:t xml:space="preserve"> </w:t>
      </w:r>
      <w:proofErr w:type="spellStart"/>
      <w:r w:rsidRPr="00663666">
        <w:rPr>
          <w:bCs/>
          <w:lang w:eastAsia="en-US"/>
        </w:rPr>
        <w:t>şi</w:t>
      </w:r>
      <w:proofErr w:type="spellEnd"/>
      <w:r w:rsidRPr="00663666">
        <w:rPr>
          <w:bCs/>
          <w:lang w:eastAsia="en-US"/>
        </w:rPr>
        <w:t xml:space="preserve"> </w:t>
      </w:r>
      <w:r w:rsidR="00086D3E">
        <w:rPr>
          <w:bCs/>
          <w:lang w:eastAsia="en-US"/>
        </w:rPr>
        <w:t>CD</w:t>
      </w:r>
      <w:r w:rsidRPr="00663666">
        <w:rPr>
          <w:bCs/>
          <w:lang w:eastAsia="en-US"/>
        </w:rPr>
        <w:t xml:space="preserve">, care efectuaseră lucrări de erbicidare pe câmp la data de 27 martie 2025, în zona în care se afla victima cu oile </w:t>
      </w:r>
      <w:proofErr w:type="spellStart"/>
      <w:r w:rsidRPr="00663666">
        <w:rPr>
          <w:bCs/>
          <w:lang w:eastAsia="en-US"/>
        </w:rPr>
        <w:t>şi</w:t>
      </w:r>
      <w:proofErr w:type="spellEnd"/>
      <w:r w:rsidRPr="00663666">
        <w:rPr>
          <w:bCs/>
          <w:lang w:eastAsia="en-US"/>
        </w:rPr>
        <w:t xml:space="preserve"> a </w:t>
      </w:r>
      <w:proofErr w:type="spellStart"/>
      <w:r w:rsidRPr="00663666">
        <w:rPr>
          <w:bCs/>
          <w:lang w:eastAsia="en-US"/>
        </w:rPr>
        <w:t>susţinut</w:t>
      </w:r>
      <w:proofErr w:type="spellEnd"/>
      <w:r w:rsidRPr="00663666">
        <w:rPr>
          <w:bCs/>
          <w:lang w:eastAsia="en-US"/>
        </w:rPr>
        <w:t xml:space="preserve"> că văzuseră doar oile victimei, fără cioban în apropiere, </w:t>
      </w:r>
      <w:r w:rsidRPr="00663666">
        <w:rPr>
          <w:bCs/>
          <w:lang w:eastAsia="en-US"/>
        </w:rPr>
        <w:lastRenderedPageBreak/>
        <w:t xml:space="preserve">însă </w:t>
      </w:r>
      <w:proofErr w:type="spellStart"/>
      <w:r w:rsidRPr="00663666">
        <w:rPr>
          <w:bCs/>
          <w:lang w:eastAsia="en-US"/>
        </w:rPr>
        <w:t>desi</w:t>
      </w:r>
      <w:proofErr w:type="spellEnd"/>
      <w:r w:rsidRPr="00663666">
        <w:rPr>
          <w:bCs/>
          <w:lang w:eastAsia="en-US"/>
        </w:rPr>
        <w:t xml:space="preserve"> au fost dispuse măsuri de supraveghere tehnică a acestor două persoane </w:t>
      </w:r>
      <w:proofErr w:type="spellStart"/>
      <w:r w:rsidRPr="00663666">
        <w:rPr>
          <w:bCs/>
          <w:lang w:eastAsia="en-US"/>
        </w:rPr>
        <w:t>şi</w:t>
      </w:r>
      <w:proofErr w:type="spellEnd"/>
      <w:r w:rsidRPr="00663666">
        <w:rPr>
          <w:bCs/>
          <w:lang w:eastAsia="en-US"/>
        </w:rPr>
        <w:t xml:space="preserve"> le-au fost </w:t>
      </w:r>
      <w:proofErr w:type="spellStart"/>
      <w:r w:rsidRPr="00663666">
        <w:rPr>
          <w:bCs/>
          <w:lang w:eastAsia="en-US"/>
        </w:rPr>
        <w:t>percheziţionate</w:t>
      </w:r>
      <w:proofErr w:type="spellEnd"/>
      <w:r w:rsidRPr="00663666">
        <w:rPr>
          <w:bCs/>
          <w:lang w:eastAsia="en-US"/>
        </w:rPr>
        <w:t xml:space="preserve"> </w:t>
      </w:r>
      <w:proofErr w:type="spellStart"/>
      <w:r w:rsidRPr="00663666">
        <w:rPr>
          <w:bCs/>
          <w:lang w:eastAsia="en-US"/>
        </w:rPr>
        <w:t>locuinţele</w:t>
      </w:r>
      <w:proofErr w:type="spellEnd"/>
      <w:r w:rsidRPr="00663666">
        <w:rPr>
          <w:bCs/>
          <w:lang w:eastAsia="en-US"/>
        </w:rPr>
        <w:t>, nu au fost descoperite niciun fel de probe incriminatoare.</w:t>
      </w:r>
    </w:p>
    <w:p w14:paraId="376339B1" w14:textId="1A1F561D" w:rsidR="00520075" w:rsidRPr="00663666" w:rsidRDefault="00520075" w:rsidP="00520075">
      <w:pPr>
        <w:spacing w:line="360" w:lineRule="auto"/>
        <w:ind w:firstLine="1080"/>
        <w:jc w:val="both"/>
        <w:rPr>
          <w:bCs/>
          <w:lang w:eastAsia="en-US"/>
        </w:rPr>
      </w:pPr>
      <w:r w:rsidRPr="00663666">
        <w:rPr>
          <w:lang w:eastAsia="en-US"/>
        </w:rPr>
        <w:t xml:space="preserve">La solicitarea procurorului, în etapa în care versiunea de anchetă viza </w:t>
      </w:r>
      <w:proofErr w:type="spellStart"/>
      <w:r w:rsidRPr="00663666">
        <w:rPr>
          <w:lang w:eastAsia="en-US"/>
        </w:rPr>
        <w:t>săvârşirea</w:t>
      </w:r>
      <w:proofErr w:type="spellEnd"/>
      <w:r w:rsidRPr="00663666">
        <w:rPr>
          <w:lang w:eastAsia="en-US"/>
        </w:rPr>
        <w:t xml:space="preserve"> prezumtivă a unei </w:t>
      </w:r>
      <w:proofErr w:type="spellStart"/>
      <w:r w:rsidRPr="00663666">
        <w:rPr>
          <w:lang w:eastAsia="en-US"/>
        </w:rPr>
        <w:t>infracţiuni</w:t>
      </w:r>
      <w:proofErr w:type="spellEnd"/>
      <w:r w:rsidRPr="00663666">
        <w:rPr>
          <w:lang w:eastAsia="en-US"/>
        </w:rPr>
        <w:t xml:space="preserve"> de ucidere din culpă, prin încheierea nr.124 din 02 aprilie 2025, </w:t>
      </w:r>
      <w:proofErr w:type="spellStart"/>
      <w:r w:rsidRPr="00663666">
        <w:rPr>
          <w:lang w:eastAsia="en-US"/>
        </w:rPr>
        <w:t>pronunţată</w:t>
      </w:r>
      <w:proofErr w:type="spellEnd"/>
      <w:r w:rsidRPr="00663666">
        <w:rPr>
          <w:lang w:eastAsia="en-US"/>
        </w:rPr>
        <w:t xml:space="preserve"> în dosarul penal nr.9392/212/2025 al Judecătoriei Constanța, judecătorul de drepturi </w:t>
      </w:r>
      <w:proofErr w:type="spellStart"/>
      <w:r w:rsidRPr="00663666">
        <w:rPr>
          <w:lang w:eastAsia="en-US"/>
        </w:rPr>
        <w:t>şi</w:t>
      </w:r>
      <w:proofErr w:type="spellEnd"/>
      <w:r w:rsidRPr="00663666">
        <w:rPr>
          <w:lang w:eastAsia="en-US"/>
        </w:rPr>
        <w:t xml:space="preserve"> </w:t>
      </w:r>
      <w:proofErr w:type="spellStart"/>
      <w:r w:rsidRPr="00663666">
        <w:rPr>
          <w:lang w:eastAsia="en-US"/>
        </w:rPr>
        <w:t>libertăţi</w:t>
      </w:r>
      <w:proofErr w:type="spellEnd"/>
      <w:r w:rsidRPr="00663666">
        <w:rPr>
          <w:lang w:eastAsia="en-US"/>
        </w:rPr>
        <w:t xml:space="preserve"> a autorizat </w:t>
      </w:r>
      <w:r w:rsidRPr="00663666">
        <w:rPr>
          <w:bCs/>
          <w:lang w:eastAsia="en-US"/>
        </w:rPr>
        <w:t xml:space="preserve">transmiterea datelor de trafic, a datelor de identificare a echipamentului </w:t>
      </w:r>
      <w:proofErr w:type="spellStart"/>
      <w:r w:rsidRPr="00663666">
        <w:rPr>
          <w:bCs/>
          <w:lang w:eastAsia="en-US"/>
        </w:rPr>
        <w:t>şi</w:t>
      </w:r>
      <w:proofErr w:type="spellEnd"/>
      <w:r w:rsidRPr="00663666">
        <w:rPr>
          <w:bCs/>
          <w:lang w:eastAsia="en-US"/>
        </w:rPr>
        <w:t xml:space="preserve"> a datelor de localizare </w:t>
      </w:r>
      <w:proofErr w:type="spellStart"/>
      <w:r w:rsidRPr="00663666">
        <w:rPr>
          <w:bCs/>
          <w:lang w:eastAsia="en-US"/>
        </w:rPr>
        <w:t>deţinute</w:t>
      </w:r>
      <w:proofErr w:type="spellEnd"/>
      <w:r w:rsidRPr="00663666">
        <w:rPr>
          <w:bCs/>
          <w:lang w:eastAsia="en-US"/>
        </w:rPr>
        <w:t xml:space="preserve"> de către furnizorii de servicii de </w:t>
      </w:r>
      <w:proofErr w:type="spellStart"/>
      <w:r w:rsidRPr="00663666">
        <w:rPr>
          <w:bCs/>
          <w:lang w:eastAsia="en-US"/>
        </w:rPr>
        <w:t>comunicaţii</w:t>
      </w:r>
      <w:proofErr w:type="spellEnd"/>
      <w:r w:rsidRPr="00663666">
        <w:rPr>
          <w:bCs/>
          <w:lang w:eastAsia="en-US"/>
        </w:rPr>
        <w:t xml:space="preserve"> electronice destinate publicului </w:t>
      </w:r>
      <w:proofErr w:type="spellStart"/>
      <w:r w:rsidRPr="00663666">
        <w:rPr>
          <w:bCs/>
          <w:lang w:eastAsia="en-US"/>
        </w:rPr>
        <w:t>şi</w:t>
      </w:r>
      <w:proofErr w:type="spellEnd"/>
      <w:r w:rsidRPr="00663666">
        <w:rPr>
          <w:bCs/>
          <w:lang w:eastAsia="en-US"/>
        </w:rPr>
        <w:t xml:space="preserve"> furnizorii de </w:t>
      </w:r>
      <w:proofErr w:type="spellStart"/>
      <w:r w:rsidRPr="00663666">
        <w:rPr>
          <w:bCs/>
          <w:lang w:eastAsia="en-US"/>
        </w:rPr>
        <w:t>reţele</w:t>
      </w:r>
      <w:proofErr w:type="spellEnd"/>
      <w:r w:rsidRPr="00663666">
        <w:rPr>
          <w:bCs/>
          <w:lang w:eastAsia="en-US"/>
        </w:rPr>
        <w:t xml:space="preserve"> publice de </w:t>
      </w:r>
      <w:proofErr w:type="spellStart"/>
      <w:r w:rsidRPr="00663666">
        <w:rPr>
          <w:bCs/>
          <w:lang w:eastAsia="en-US"/>
        </w:rPr>
        <w:t>comunicaţii</w:t>
      </w:r>
      <w:proofErr w:type="spellEnd"/>
      <w:r w:rsidRPr="00663666">
        <w:rPr>
          <w:bCs/>
          <w:lang w:eastAsia="en-US"/>
        </w:rPr>
        <w:t xml:space="preserve"> electronice pentru perioada 24 martie 2025 – 02 aprilie 2025, inclusiv, cu privire la numărul de apel</w:t>
      </w:r>
      <w:r w:rsidRPr="00663666">
        <w:rPr>
          <w:b/>
          <w:bCs/>
          <w:lang w:eastAsia="en-US"/>
        </w:rPr>
        <w:t xml:space="preserve"> </w:t>
      </w:r>
      <w:r w:rsidR="00086D3E">
        <w:rPr>
          <w:bCs/>
          <w:lang w:eastAsia="en-US"/>
        </w:rPr>
        <w:t>..................</w:t>
      </w:r>
      <w:r w:rsidRPr="00663666">
        <w:rPr>
          <w:b/>
          <w:bCs/>
          <w:lang w:eastAsia="en-US"/>
        </w:rPr>
        <w:t xml:space="preserve"> </w:t>
      </w:r>
      <w:r w:rsidRPr="00663666">
        <w:rPr>
          <w:bCs/>
          <w:lang w:eastAsia="en-US"/>
        </w:rPr>
        <w:t xml:space="preserve">utilizat de către victima </w:t>
      </w:r>
      <w:r w:rsidR="00086D3E">
        <w:rPr>
          <w:bCs/>
          <w:lang w:eastAsia="en-US"/>
        </w:rPr>
        <w:t>SI</w:t>
      </w:r>
      <w:r w:rsidRPr="00663666">
        <w:rPr>
          <w:bCs/>
          <w:lang w:eastAsia="en-US"/>
        </w:rPr>
        <w:t>.</w:t>
      </w:r>
    </w:p>
    <w:p w14:paraId="74A91AFB" w14:textId="501FCC67" w:rsidR="00520075" w:rsidRPr="00663666" w:rsidRDefault="00520075" w:rsidP="00520075">
      <w:pPr>
        <w:spacing w:line="360" w:lineRule="auto"/>
        <w:ind w:firstLine="1080"/>
        <w:jc w:val="both"/>
        <w:rPr>
          <w:lang w:eastAsia="en-US"/>
        </w:rPr>
      </w:pPr>
      <w:r w:rsidRPr="00663666">
        <w:rPr>
          <w:bCs/>
          <w:lang w:eastAsia="en-US"/>
        </w:rPr>
        <w:t xml:space="preserve">Potrivit procesului-verbal întocmit de organele de cercetare penală, delegate de procuror în acest sens, la data de 08 aprilie 2025 s-a stabilit că seria IMEI corespunzătoare numărului de telefon </w:t>
      </w:r>
      <w:r w:rsidR="00086D3E">
        <w:rPr>
          <w:bCs/>
          <w:lang w:eastAsia="en-US"/>
        </w:rPr>
        <w:t>..................</w:t>
      </w:r>
      <w:r w:rsidRPr="00663666">
        <w:rPr>
          <w:bCs/>
          <w:lang w:eastAsia="en-US"/>
        </w:rPr>
        <w:t xml:space="preserve"> folosit de victima </w:t>
      </w:r>
      <w:r w:rsidR="00086D3E">
        <w:rPr>
          <w:bCs/>
          <w:lang w:eastAsia="en-US"/>
        </w:rPr>
        <w:t>SI</w:t>
      </w:r>
      <w:r w:rsidRPr="00663666">
        <w:rPr>
          <w:bCs/>
          <w:lang w:eastAsia="en-US"/>
        </w:rPr>
        <w:t xml:space="preserve"> este </w:t>
      </w:r>
      <w:r w:rsidR="00086D3E">
        <w:rPr>
          <w:bCs/>
          <w:lang w:eastAsia="en-US"/>
        </w:rPr>
        <w:t>..................</w:t>
      </w:r>
      <w:r w:rsidRPr="00663666">
        <w:rPr>
          <w:bCs/>
          <w:lang w:eastAsia="en-US"/>
        </w:rPr>
        <w:t>.</w:t>
      </w:r>
      <w:r w:rsidRPr="00663666">
        <w:rPr>
          <w:lang w:eastAsia="en-US"/>
        </w:rPr>
        <w:t xml:space="preserve"> </w:t>
      </w:r>
    </w:p>
    <w:p w14:paraId="167D0DAA" w14:textId="40B784C4" w:rsidR="00520075" w:rsidRPr="00663666" w:rsidRDefault="00520075" w:rsidP="00520075">
      <w:pPr>
        <w:spacing w:line="360" w:lineRule="auto"/>
        <w:ind w:firstLine="1080"/>
        <w:jc w:val="both"/>
        <w:rPr>
          <w:bCs/>
          <w:lang w:eastAsia="en-US"/>
        </w:rPr>
      </w:pPr>
      <w:r w:rsidRPr="00663666">
        <w:rPr>
          <w:lang w:eastAsia="en-US"/>
        </w:rPr>
        <w:t xml:space="preserve">Cu </w:t>
      </w:r>
      <w:proofErr w:type="spellStart"/>
      <w:r w:rsidRPr="00663666">
        <w:rPr>
          <w:lang w:eastAsia="en-US"/>
        </w:rPr>
        <w:t>încuviinţarea</w:t>
      </w:r>
      <w:proofErr w:type="spellEnd"/>
      <w:r w:rsidRPr="00663666">
        <w:rPr>
          <w:lang w:eastAsia="en-US"/>
        </w:rPr>
        <w:t xml:space="preserve"> judecătorului de drepturi </w:t>
      </w:r>
      <w:proofErr w:type="spellStart"/>
      <w:r w:rsidRPr="00663666">
        <w:rPr>
          <w:lang w:eastAsia="en-US"/>
        </w:rPr>
        <w:t>şi</w:t>
      </w:r>
      <w:proofErr w:type="spellEnd"/>
      <w:r w:rsidRPr="00663666">
        <w:rPr>
          <w:lang w:eastAsia="en-US"/>
        </w:rPr>
        <w:t xml:space="preserve"> </w:t>
      </w:r>
      <w:proofErr w:type="spellStart"/>
      <w:r w:rsidRPr="00663666">
        <w:rPr>
          <w:lang w:eastAsia="en-US"/>
        </w:rPr>
        <w:t>libertăţi</w:t>
      </w:r>
      <w:proofErr w:type="spellEnd"/>
      <w:r w:rsidRPr="00663666">
        <w:rPr>
          <w:lang w:eastAsia="en-US"/>
        </w:rPr>
        <w:t xml:space="preserve"> de la Judecătoria Constanța s-a procedat la </w:t>
      </w:r>
      <w:r w:rsidRPr="00663666">
        <w:rPr>
          <w:bCs/>
          <w:lang w:eastAsia="en-US"/>
        </w:rPr>
        <w:t xml:space="preserve">interceptarea </w:t>
      </w:r>
      <w:proofErr w:type="spellStart"/>
      <w:r w:rsidRPr="00663666">
        <w:rPr>
          <w:bCs/>
          <w:lang w:eastAsia="en-US"/>
        </w:rPr>
        <w:t>şi</w:t>
      </w:r>
      <w:proofErr w:type="spellEnd"/>
      <w:r w:rsidRPr="00663666">
        <w:rPr>
          <w:bCs/>
          <w:lang w:eastAsia="en-US"/>
        </w:rPr>
        <w:t xml:space="preserve"> localizarea </w:t>
      </w:r>
      <w:proofErr w:type="spellStart"/>
      <w:r w:rsidRPr="00663666">
        <w:rPr>
          <w:bCs/>
          <w:lang w:eastAsia="en-US"/>
        </w:rPr>
        <w:t>comunicaţiilor</w:t>
      </w:r>
      <w:proofErr w:type="spellEnd"/>
      <w:r w:rsidRPr="00663666">
        <w:rPr>
          <w:bCs/>
          <w:lang w:eastAsia="en-US"/>
        </w:rPr>
        <w:t xml:space="preserve"> ori a oricărui tip de comunicare la </w:t>
      </w:r>
      <w:proofErr w:type="spellStart"/>
      <w:r w:rsidRPr="00663666">
        <w:rPr>
          <w:bCs/>
          <w:lang w:eastAsia="en-US"/>
        </w:rPr>
        <w:t>distanţă</w:t>
      </w:r>
      <w:proofErr w:type="spellEnd"/>
      <w:r w:rsidRPr="00663666">
        <w:rPr>
          <w:bCs/>
          <w:lang w:eastAsia="en-US"/>
        </w:rPr>
        <w:t xml:space="preserve"> efectuate prin intermediul numărului de apel </w:t>
      </w:r>
      <w:r w:rsidR="00086D3E">
        <w:rPr>
          <w:bCs/>
          <w:lang w:eastAsia="en-US"/>
        </w:rPr>
        <w:t>..................</w:t>
      </w:r>
      <w:r w:rsidRPr="00663666">
        <w:rPr>
          <w:bCs/>
          <w:lang w:eastAsia="en-US"/>
        </w:rPr>
        <w:t xml:space="preserve"> </w:t>
      </w:r>
      <w:proofErr w:type="spellStart"/>
      <w:r w:rsidRPr="00663666">
        <w:rPr>
          <w:bCs/>
          <w:lang w:eastAsia="en-US"/>
        </w:rPr>
        <w:t>şi</w:t>
      </w:r>
      <w:proofErr w:type="spellEnd"/>
      <w:r w:rsidRPr="00663666">
        <w:rPr>
          <w:bCs/>
          <w:lang w:eastAsia="en-US"/>
        </w:rPr>
        <w:t xml:space="preserve"> a terminalului mobil </w:t>
      </w:r>
      <w:bookmarkStart w:id="1" w:name="_Hlk196841201"/>
      <w:r w:rsidRPr="00663666">
        <w:rPr>
          <w:bCs/>
          <w:lang w:eastAsia="en-US"/>
        </w:rPr>
        <w:t xml:space="preserve">cu seria IMEI </w:t>
      </w:r>
      <w:r w:rsidR="00086D3E">
        <w:rPr>
          <w:bCs/>
          <w:lang w:eastAsia="en-US"/>
        </w:rPr>
        <w:t>..................</w:t>
      </w:r>
      <w:bookmarkEnd w:id="1"/>
      <w:r w:rsidRPr="00663666">
        <w:rPr>
          <w:bCs/>
          <w:lang w:eastAsia="en-US"/>
        </w:rPr>
        <w:t xml:space="preserve"> ale victimei </w:t>
      </w:r>
      <w:r w:rsidR="00086D3E">
        <w:rPr>
          <w:bCs/>
          <w:lang w:eastAsia="en-US"/>
        </w:rPr>
        <w:t>SI</w:t>
      </w:r>
      <w:r w:rsidRPr="00663666">
        <w:rPr>
          <w:bCs/>
          <w:lang w:eastAsia="en-US"/>
        </w:rPr>
        <w:t>. Cu această ocazie s-a stabilit că terminalul mobil cu seria IMEI sus-</w:t>
      </w:r>
      <w:proofErr w:type="spellStart"/>
      <w:r w:rsidRPr="00663666">
        <w:rPr>
          <w:bCs/>
          <w:lang w:eastAsia="en-US"/>
        </w:rPr>
        <w:t>menţionată</w:t>
      </w:r>
      <w:proofErr w:type="spellEnd"/>
      <w:r w:rsidRPr="00663666">
        <w:rPr>
          <w:bCs/>
          <w:lang w:eastAsia="en-US"/>
        </w:rPr>
        <w:t xml:space="preserve">, folosit cu o altă cartelă SIM, a fost utilizat pentru a realiza o conexiune pe </w:t>
      </w:r>
      <w:proofErr w:type="spellStart"/>
      <w:r w:rsidRPr="00663666">
        <w:rPr>
          <w:bCs/>
          <w:lang w:eastAsia="en-US"/>
        </w:rPr>
        <w:t>reţeaua</w:t>
      </w:r>
      <w:proofErr w:type="spellEnd"/>
      <w:r w:rsidRPr="00663666">
        <w:rPr>
          <w:bCs/>
          <w:lang w:eastAsia="en-US"/>
        </w:rPr>
        <w:t xml:space="preserve"> de socializare Facebook </w:t>
      </w:r>
      <w:proofErr w:type="spellStart"/>
      <w:r w:rsidRPr="00663666">
        <w:rPr>
          <w:bCs/>
          <w:lang w:eastAsia="en-US"/>
        </w:rPr>
        <w:t>şi</w:t>
      </w:r>
      <w:proofErr w:type="spellEnd"/>
      <w:r w:rsidRPr="00663666">
        <w:rPr>
          <w:bCs/>
          <w:lang w:eastAsia="en-US"/>
        </w:rPr>
        <w:t xml:space="preserve"> pentru a întreba operatorul serviciului de telefonie mobilă numărul de contact al postului telefonic. </w:t>
      </w:r>
    </w:p>
    <w:p w14:paraId="5681FD9C" w14:textId="52DE6FC8" w:rsidR="00520075" w:rsidRPr="00663666" w:rsidRDefault="00520075" w:rsidP="00520075">
      <w:pPr>
        <w:spacing w:line="360" w:lineRule="auto"/>
        <w:ind w:firstLine="1080"/>
        <w:jc w:val="both"/>
        <w:rPr>
          <w:bCs/>
          <w:lang w:eastAsia="en-US"/>
        </w:rPr>
      </w:pPr>
      <w:r w:rsidRPr="00663666">
        <w:rPr>
          <w:bCs/>
          <w:lang w:eastAsia="en-US"/>
        </w:rPr>
        <w:t xml:space="preserve">Cu ocazia localizării terminalului mobil al victimei, prin utilizarea tehnologiei mobile de localizare de tip goniometru, în noaptea de 10/11 aprilie 2025, s-a stabilit că acesta a fost </w:t>
      </w:r>
      <w:proofErr w:type="spellStart"/>
      <w:r w:rsidRPr="00663666">
        <w:rPr>
          <w:bCs/>
          <w:lang w:eastAsia="en-US"/>
        </w:rPr>
        <w:t>poziţionat</w:t>
      </w:r>
      <w:proofErr w:type="spellEnd"/>
      <w:r w:rsidRPr="00663666">
        <w:rPr>
          <w:bCs/>
          <w:lang w:eastAsia="en-US"/>
        </w:rPr>
        <w:t xml:space="preserve"> pe raza </w:t>
      </w:r>
      <w:proofErr w:type="spellStart"/>
      <w:r w:rsidRPr="00663666">
        <w:rPr>
          <w:bCs/>
          <w:lang w:eastAsia="en-US"/>
        </w:rPr>
        <w:t>localităţii</w:t>
      </w:r>
      <w:proofErr w:type="spellEnd"/>
      <w:r w:rsidRPr="00663666">
        <w:rPr>
          <w:bCs/>
          <w:lang w:eastAsia="en-US"/>
        </w:rPr>
        <w:t xml:space="preserve"> </w:t>
      </w:r>
      <w:r w:rsidR="00D66C22">
        <w:rPr>
          <w:bCs/>
          <w:lang w:eastAsia="en-US"/>
        </w:rPr>
        <w:t>V</w:t>
      </w:r>
      <w:r w:rsidRPr="00663666">
        <w:rPr>
          <w:bCs/>
          <w:lang w:eastAsia="en-US"/>
        </w:rPr>
        <w:t xml:space="preserve">, </w:t>
      </w:r>
      <w:proofErr w:type="spellStart"/>
      <w:r w:rsidRPr="00663666">
        <w:rPr>
          <w:bCs/>
          <w:lang w:eastAsia="en-US"/>
        </w:rPr>
        <w:t>judeţul</w:t>
      </w:r>
      <w:proofErr w:type="spellEnd"/>
      <w:r w:rsidRPr="00663666">
        <w:rPr>
          <w:bCs/>
          <w:lang w:eastAsia="en-US"/>
        </w:rPr>
        <w:t xml:space="preserve"> Constanța, fără stradă sau număr, la coordonatele geografice </w:t>
      </w:r>
      <w:bookmarkStart w:id="2" w:name="_Hlk195261324"/>
      <w:r w:rsidRPr="00663666">
        <w:rPr>
          <w:bCs/>
          <w:lang w:eastAsia="en-US"/>
        </w:rPr>
        <w:t xml:space="preserve">GPS latitudine 44°01'16.1''N </w:t>
      </w:r>
      <w:proofErr w:type="spellStart"/>
      <w:r w:rsidRPr="00663666">
        <w:rPr>
          <w:bCs/>
          <w:lang w:eastAsia="en-US"/>
        </w:rPr>
        <w:t>şi</w:t>
      </w:r>
      <w:proofErr w:type="spellEnd"/>
      <w:r w:rsidRPr="00663666">
        <w:rPr>
          <w:bCs/>
          <w:lang w:eastAsia="en-US"/>
        </w:rPr>
        <w:t xml:space="preserve"> longitudine 27°52'38.7''E</w:t>
      </w:r>
      <w:bookmarkEnd w:id="2"/>
      <w:r w:rsidRPr="00663666">
        <w:rPr>
          <w:bCs/>
          <w:lang w:eastAsia="en-US"/>
        </w:rPr>
        <w:t xml:space="preserve">, unde se regăsesc trei imobile tip casă la sol, nefiind certă </w:t>
      </w:r>
      <w:proofErr w:type="spellStart"/>
      <w:r w:rsidRPr="00663666">
        <w:rPr>
          <w:bCs/>
          <w:lang w:eastAsia="en-US"/>
        </w:rPr>
        <w:t>informaţia</w:t>
      </w:r>
      <w:proofErr w:type="spellEnd"/>
      <w:r w:rsidRPr="00663666">
        <w:rPr>
          <w:bCs/>
          <w:lang w:eastAsia="en-US"/>
        </w:rPr>
        <w:t xml:space="preserve"> că cele trei clădiri pot fi ale </w:t>
      </w:r>
      <w:proofErr w:type="spellStart"/>
      <w:r w:rsidRPr="00663666">
        <w:rPr>
          <w:bCs/>
          <w:lang w:eastAsia="en-US"/>
        </w:rPr>
        <w:t>aceleiaşi</w:t>
      </w:r>
      <w:proofErr w:type="spellEnd"/>
      <w:r w:rsidRPr="00663666">
        <w:rPr>
          <w:bCs/>
          <w:lang w:eastAsia="en-US"/>
        </w:rPr>
        <w:t xml:space="preserve"> gospodării, locul cel mai probabil unde se află telefonul fiind la clădirea din mijlocul grupului celor trei imobile.</w:t>
      </w:r>
    </w:p>
    <w:p w14:paraId="53EB351E" w14:textId="1DAD8EF5" w:rsidR="00520075" w:rsidRPr="00663666" w:rsidRDefault="00520075" w:rsidP="00520075">
      <w:pPr>
        <w:spacing w:line="360" w:lineRule="auto"/>
        <w:ind w:firstLine="1080"/>
        <w:jc w:val="both"/>
        <w:rPr>
          <w:lang w:eastAsia="en-US"/>
        </w:rPr>
      </w:pPr>
      <w:r w:rsidRPr="00663666">
        <w:rPr>
          <w:lang w:eastAsia="en-US"/>
        </w:rPr>
        <w:t xml:space="preserve">Cu </w:t>
      </w:r>
      <w:proofErr w:type="spellStart"/>
      <w:r w:rsidRPr="00663666">
        <w:rPr>
          <w:lang w:eastAsia="en-US"/>
        </w:rPr>
        <w:t>încuviinţarea</w:t>
      </w:r>
      <w:proofErr w:type="spellEnd"/>
      <w:r w:rsidRPr="00663666">
        <w:rPr>
          <w:lang w:eastAsia="en-US"/>
        </w:rPr>
        <w:t xml:space="preserve"> judecătorului de drepturi </w:t>
      </w:r>
      <w:proofErr w:type="spellStart"/>
      <w:r w:rsidRPr="00663666">
        <w:rPr>
          <w:lang w:eastAsia="en-US"/>
        </w:rPr>
        <w:t>şi</w:t>
      </w:r>
      <w:proofErr w:type="spellEnd"/>
      <w:r w:rsidRPr="00663666">
        <w:rPr>
          <w:lang w:eastAsia="en-US"/>
        </w:rPr>
        <w:t xml:space="preserve"> </w:t>
      </w:r>
      <w:proofErr w:type="spellStart"/>
      <w:r w:rsidRPr="00663666">
        <w:rPr>
          <w:lang w:eastAsia="en-US"/>
        </w:rPr>
        <w:t>libertăţi</w:t>
      </w:r>
      <w:proofErr w:type="spellEnd"/>
      <w:r w:rsidRPr="00663666">
        <w:rPr>
          <w:lang w:eastAsia="en-US"/>
        </w:rPr>
        <w:t xml:space="preserve"> de la Judecătoria Constanța, la data de 12 aprilie 2025 s-a procedat la efectuarea </w:t>
      </w:r>
      <w:proofErr w:type="spellStart"/>
      <w:r w:rsidRPr="00663666">
        <w:rPr>
          <w:lang w:eastAsia="en-US"/>
        </w:rPr>
        <w:t>percheziţiei</w:t>
      </w:r>
      <w:proofErr w:type="spellEnd"/>
      <w:r w:rsidRPr="00663666">
        <w:rPr>
          <w:lang w:eastAsia="en-US"/>
        </w:rPr>
        <w:t xml:space="preserve"> domiciliare la adresa indicată de coordonatele GPS sus-</w:t>
      </w:r>
      <w:proofErr w:type="spellStart"/>
      <w:r w:rsidRPr="00663666">
        <w:rPr>
          <w:lang w:eastAsia="en-US"/>
        </w:rPr>
        <w:t>menţionate</w:t>
      </w:r>
      <w:proofErr w:type="spellEnd"/>
      <w:r w:rsidRPr="00663666">
        <w:rPr>
          <w:lang w:eastAsia="en-US"/>
        </w:rPr>
        <w:t xml:space="preserve">, ocazie cu care la </w:t>
      </w:r>
      <w:proofErr w:type="spellStart"/>
      <w:r w:rsidRPr="00663666">
        <w:rPr>
          <w:lang w:eastAsia="en-US"/>
        </w:rPr>
        <w:t>locuinţa</w:t>
      </w:r>
      <w:proofErr w:type="spellEnd"/>
      <w:r w:rsidRPr="00663666">
        <w:rPr>
          <w:lang w:eastAsia="en-US"/>
        </w:rPr>
        <w:t xml:space="preserve"> inculpatului </w:t>
      </w:r>
      <w:r w:rsidR="00086D3E">
        <w:rPr>
          <w:lang w:eastAsia="en-US"/>
        </w:rPr>
        <w:t>TS</w:t>
      </w:r>
      <w:r w:rsidRPr="00663666">
        <w:rPr>
          <w:lang w:eastAsia="en-US"/>
        </w:rPr>
        <w:t xml:space="preserve"> au fost găsite telefonul mobil al victimei </w:t>
      </w:r>
      <w:r w:rsidR="00086D3E">
        <w:rPr>
          <w:lang w:eastAsia="en-US"/>
        </w:rPr>
        <w:t>SI</w:t>
      </w:r>
      <w:r w:rsidRPr="00663666">
        <w:rPr>
          <w:lang w:eastAsia="en-US"/>
        </w:rPr>
        <w:t xml:space="preserve">, </w:t>
      </w:r>
      <w:r w:rsidR="00D66C22">
        <w:rPr>
          <w:lang w:eastAsia="en-US"/>
        </w:rPr>
        <w:t>..................</w:t>
      </w:r>
      <w:r w:rsidRPr="00663666">
        <w:rPr>
          <w:lang w:eastAsia="en-US"/>
        </w:rPr>
        <w:t xml:space="preserve">, </w:t>
      </w:r>
      <w:r w:rsidRPr="00663666">
        <w:rPr>
          <w:bCs/>
          <w:lang w:eastAsia="en-US"/>
        </w:rPr>
        <w:t xml:space="preserve">cu seria IMEI </w:t>
      </w:r>
      <w:r w:rsidR="00086D3E">
        <w:rPr>
          <w:bCs/>
          <w:lang w:eastAsia="en-US"/>
        </w:rPr>
        <w:t>..................</w:t>
      </w:r>
      <w:r w:rsidRPr="00663666">
        <w:rPr>
          <w:bCs/>
          <w:lang w:eastAsia="en-US"/>
        </w:rPr>
        <w:t>, o</w:t>
      </w:r>
      <w:r w:rsidRPr="00663666">
        <w:rPr>
          <w:lang w:eastAsia="en-US"/>
        </w:rPr>
        <w:t xml:space="preserve"> baterie externă neagră marca </w:t>
      </w:r>
      <w:r w:rsidR="00D66C22">
        <w:rPr>
          <w:lang w:eastAsia="en-US"/>
        </w:rPr>
        <w:t>H</w:t>
      </w:r>
      <w:r w:rsidRPr="00663666">
        <w:rPr>
          <w:lang w:eastAsia="en-US"/>
        </w:rPr>
        <w:t xml:space="preserve"> pentru telefonul mobil </w:t>
      </w:r>
      <w:proofErr w:type="spellStart"/>
      <w:r w:rsidRPr="00663666">
        <w:rPr>
          <w:lang w:eastAsia="en-US"/>
        </w:rPr>
        <w:t>şi</w:t>
      </w:r>
      <w:proofErr w:type="spellEnd"/>
      <w:r w:rsidRPr="00663666">
        <w:rPr>
          <w:lang w:eastAsia="en-US"/>
        </w:rPr>
        <w:t xml:space="preserve"> un briceag cu mâner metalic argintiu cu motive florale </w:t>
      </w:r>
      <w:proofErr w:type="spellStart"/>
      <w:r w:rsidRPr="00663666">
        <w:rPr>
          <w:lang w:eastAsia="en-US"/>
        </w:rPr>
        <w:t>şi</w:t>
      </w:r>
      <w:proofErr w:type="spellEnd"/>
      <w:r w:rsidRPr="00663666">
        <w:rPr>
          <w:lang w:eastAsia="en-US"/>
        </w:rPr>
        <w:t xml:space="preserve"> elemente de plastic lung de 11 cm, lama de 8,5 cm, legat cu o sfoară de nailon albastră, despre care persoana </w:t>
      </w:r>
      <w:proofErr w:type="spellStart"/>
      <w:r w:rsidRPr="00663666">
        <w:rPr>
          <w:lang w:eastAsia="en-US"/>
        </w:rPr>
        <w:t>percheziţionată</w:t>
      </w:r>
      <w:proofErr w:type="spellEnd"/>
      <w:r w:rsidRPr="00663666">
        <w:rPr>
          <w:lang w:eastAsia="en-US"/>
        </w:rPr>
        <w:t xml:space="preserve"> a precizat în </w:t>
      </w:r>
      <w:proofErr w:type="spellStart"/>
      <w:r w:rsidRPr="00663666">
        <w:rPr>
          <w:lang w:eastAsia="en-US"/>
        </w:rPr>
        <w:t>faţa</w:t>
      </w:r>
      <w:proofErr w:type="spellEnd"/>
      <w:r w:rsidRPr="00663666">
        <w:rPr>
          <w:lang w:eastAsia="en-US"/>
        </w:rPr>
        <w:t xml:space="preserve"> lucrătorilor de </w:t>
      </w:r>
      <w:proofErr w:type="spellStart"/>
      <w:r w:rsidRPr="00663666">
        <w:rPr>
          <w:lang w:eastAsia="en-US"/>
        </w:rPr>
        <w:t>poliţie</w:t>
      </w:r>
      <w:proofErr w:type="spellEnd"/>
      <w:r w:rsidRPr="00663666">
        <w:rPr>
          <w:lang w:eastAsia="en-US"/>
        </w:rPr>
        <w:t xml:space="preserve"> judiciară că le-a luat de la victima </w:t>
      </w:r>
      <w:r w:rsidR="00086D3E">
        <w:rPr>
          <w:lang w:eastAsia="en-US"/>
        </w:rPr>
        <w:t>SI</w:t>
      </w:r>
      <w:r w:rsidRPr="00663666">
        <w:rPr>
          <w:lang w:eastAsia="en-US"/>
        </w:rPr>
        <w:t xml:space="preserve">, după ce a ucis-o, prin lovirea de trei ori cu propriul ciomag al acesteia în zona capului. </w:t>
      </w:r>
    </w:p>
    <w:p w14:paraId="0161ABE0" w14:textId="2C48C494" w:rsidR="00520075" w:rsidRPr="00663666" w:rsidRDefault="00520075" w:rsidP="00520075">
      <w:pPr>
        <w:spacing w:line="360" w:lineRule="auto"/>
        <w:ind w:firstLine="1080"/>
        <w:jc w:val="both"/>
        <w:rPr>
          <w:lang w:eastAsia="en-US"/>
        </w:rPr>
      </w:pPr>
      <w:r w:rsidRPr="00663666">
        <w:rPr>
          <w:lang w:eastAsia="en-US"/>
        </w:rPr>
        <w:t xml:space="preserve">Întrucât inculpatul a precizat din proprie </w:t>
      </w:r>
      <w:proofErr w:type="spellStart"/>
      <w:r w:rsidRPr="00663666">
        <w:rPr>
          <w:lang w:eastAsia="en-US"/>
        </w:rPr>
        <w:t>iniţiativă</w:t>
      </w:r>
      <w:proofErr w:type="spellEnd"/>
      <w:r w:rsidRPr="00663666">
        <w:rPr>
          <w:lang w:eastAsia="en-US"/>
        </w:rPr>
        <w:t xml:space="preserve"> că ciomagul victimei se află în gardul de la stâna de capre unde lucra, acesta a </w:t>
      </w:r>
      <w:proofErr w:type="spellStart"/>
      <w:r w:rsidRPr="00663666">
        <w:rPr>
          <w:lang w:eastAsia="en-US"/>
        </w:rPr>
        <w:t>şi</w:t>
      </w:r>
      <w:proofErr w:type="spellEnd"/>
      <w:r w:rsidRPr="00663666">
        <w:rPr>
          <w:lang w:eastAsia="en-US"/>
        </w:rPr>
        <w:t xml:space="preserve"> condus organele de </w:t>
      </w:r>
      <w:proofErr w:type="spellStart"/>
      <w:r w:rsidRPr="00663666">
        <w:rPr>
          <w:lang w:eastAsia="en-US"/>
        </w:rPr>
        <w:t>poliţie</w:t>
      </w:r>
      <w:proofErr w:type="spellEnd"/>
      <w:r w:rsidRPr="00663666">
        <w:rPr>
          <w:lang w:eastAsia="en-US"/>
        </w:rPr>
        <w:t xml:space="preserve"> judiciară la locul respectiv. Cu ocazia conducerii în teren, făptuitorul </w:t>
      </w:r>
      <w:r w:rsidR="00086D3E">
        <w:rPr>
          <w:lang w:eastAsia="en-US"/>
        </w:rPr>
        <w:t>TS</w:t>
      </w:r>
      <w:r w:rsidRPr="00663666">
        <w:rPr>
          <w:lang w:eastAsia="en-US"/>
        </w:rPr>
        <w:t xml:space="preserve"> a indicat organelor de </w:t>
      </w:r>
      <w:proofErr w:type="spellStart"/>
      <w:r w:rsidRPr="00663666">
        <w:rPr>
          <w:lang w:eastAsia="en-US"/>
        </w:rPr>
        <w:t>poliţie</w:t>
      </w:r>
      <w:proofErr w:type="spellEnd"/>
      <w:r w:rsidRPr="00663666">
        <w:rPr>
          <w:lang w:eastAsia="en-US"/>
        </w:rPr>
        <w:t xml:space="preserve"> judiciară locul în care se află ciomagul luat de la victimă </w:t>
      </w:r>
      <w:proofErr w:type="spellStart"/>
      <w:r w:rsidRPr="00663666">
        <w:rPr>
          <w:lang w:eastAsia="en-US"/>
        </w:rPr>
        <w:t>şi</w:t>
      </w:r>
      <w:proofErr w:type="spellEnd"/>
      <w:r w:rsidRPr="00663666">
        <w:rPr>
          <w:lang w:eastAsia="en-US"/>
        </w:rPr>
        <w:t xml:space="preserve"> folosit la uciderea acesteia, acesta fiind găsit în gardul stânei de capre </w:t>
      </w:r>
      <w:r w:rsidRPr="00663666">
        <w:rPr>
          <w:lang w:eastAsia="en-US"/>
        </w:rPr>
        <w:lastRenderedPageBreak/>
        <w:t xml:space="preserve">la care lucra el. Ciomagul respectiv a fost prezentat, în fotografie, martorilor </w:t>
      </w:r>
      <w:r w:rsidR="00086D3E">
        <w:rPr>
          <w:lang w:eastAsia="en-US"/>
        </w:rPr>
        <w:t>SI</w:t>
      </w:r>
      <w:r w:rsidRPr="00663666">
        <w:rPr>
          <w:lang w:eastAsia="en-US"/>
        </w:rPr>
        <w:t xml:space="preserve">, </w:t>
      </w:r>
      <w:r w:rsidR="00086D3E">
        <w:rPr>
          <w:lang w:eastAsia="en-US"/>
        </w:rPr>
        <w:t>SFM</w:t>
      </w:r>
      <w:r w:rsidRPr="00663666">
        <w:rPr>
          <w:lang w:eastAsia="en-US"/>
        </w:rPr>
        <w:t xml:space="preserve"> </w:t>
      </w:r>
      <w:proofErr w:type="spellStart"/>
      <w:r w:rsidRPr="00663666">
        <w:rPr>
          <w:lang w:eastAsia="en-US"/>
        </w:rPr>
        <w:t>şi</w:t>
      </w:r>
      <w:proofErr w:type="spellEnd"/>
      <w:r w:rsidRPr="00663666">
        <w:rPr>
          <w:lang w:eastAsia="en-US"/>
        </w:rPr>
        <w:t xml:space="preserve"> </w:t>
      </w:r>
      <w:r w:rsidR="00D66C22">
        <w:rPr>
          <w:lang w:eastAsia="en-US"/>
        </w:rPr>
        <w:t>GA</w:t>
      </w:r>
      <w:r w:rsidRPr="00663666">
        <w:rPr>
          <w:lang w:eastAsia="en-US"/>
        </w:rPr>
        <w:t xml:space="preserve">, iar </w:t>
      </w:r>
      <w:proofErr w:type="spellStart"/>
      <w:r w:rsidRPr="00663666">
        <w:rPr>
          <w:lang w:eastAsia="en-US"/>
        </w:rPr>
        <w:t>aceştia</w:t>
      </w:r>
      <w:proofErr w:type="spellEnd"/>
      <w:r w:rsidRPr="00663666">
        <w:rPr>
          <w:lang w:eastAsia="en-US"/>
        </w:rPr>
        <w:t xml:space="preserve"> l-au identificat ca </w:t>
      </w:r>
      <w:proofErr w:type="spellStart"/>
      <w:r w:rsidRPr="00663666">
        <w:rPr>
          <w:lang w:eastAsia="en-US"/>
        </w:rPr>
        <w:t>aparţinându</w:t>
      </w:r>
      <w:proofErr w:type="spellEnd"/>
      <w:r w:rsidRPr="00663666">
        <w:rPr>
          <w:lang w:eastAsia="en-US"/>
        </w:rPr>
        <w:t xml:space="preserve">-i victimei, la fel ca </w:t>
      </w:r>
      <w:proofErr w:type="spellStart"/>
      <w:r w:rsidRPr="00663666">
        <w:rPr>
          <w:lang w:eastAsia="en-US"/>
        </w:rPr>
        <w:t>şi</w:t>
      </w:r>
      <w:proofErr w:type="spellEnd"/>
      <w:r w:rsidRPr="00663666">
        <w:rPr>
          <w:lang w:eastAsia="en-US"/>
        </w:rPr>
        <w:t xml:space="preserve"> briceagul găsit în </w:t>
      </w:r>
      <w:proofErr w:type="spellStart"/>
      <w:r w:rsidRPr="00663666">
        <w:rPr>
          <w:lang w:eastAsia="en-US"/>
        </w:rPr>
        <w:t>locuinţa</w:t>
      </w:r>
      <w:proofErr w:type="spellEnd"/>
      <w:r w:rsidRPr="00663666">
        <w:rPr>
          <w:lang w:eastAsia="en-US"/>
        </w:rPr>
        <w:t xml:space="preserve"> inculpatului. Totodată, întrucât la stâna respectivă, </w:t>
      </w:r>
      <w:proofErr w:type="spellStart"/>
      <w:r w:rsidRPr="00663666">
        <w:rPr>
          <w:lang w:eastAsia="en-US"/>
        </w:rPr>
        <w:t>aparţinând</w:t>
      </w:r>
      <w:proofErr w:type="spellEnd"/>
      <w:r w:rsidRPr="00663666">
        <w:rPr>
          <w:lang w:eastAsia="en-US"/>
        </w:rPr>
        <w:t xml:space="preserve"> numitului </w:t>
      </w:r>
      <w:r w:rsidR="00D66C22">
        <w:rPr>
          <w:lang w:eastAsia="en-US"/>
        </w:rPr>
        <w:t>MS</w:t>
      </w:r>
      <w:r w:rsidRPr="00663666">
        <w:rPr>
          <w:lang w:eastAsia="en-US"/>
        </w:rPr>
        <w:t xml:space="preserve">, din satul </w:t>
      </w:r>
      <w:r w:rsidR="00D66C22">
        <w:rPr>
          <w:lang w:eastAsia="en-US"/>
        </w:rPr>
        <w:t>V</w:t>
      </w:r>
      <w:r w:rsidRPr="00663666">
        <w:rPr>
          <w:lang w:eastAsia="en-US"/>
        </w:rPr>
        <w:t xml:space="preserve">, </w:t>
      </w:r>
      <w:proofErr w:type="spellStart"/>
      <w:r w:rsidRPr="00663666">
        <w:rPr>
          <w:lang w:eastAsia="en-US"/>
        </w:rPr>
        <w:t>com</w:t>
      </w:r>
      <w:proofErr w:type="spellEnd"/>
      <w:r w:rsidRPr="00663666">
        <w:rPr>
          <w:lang w:eastAsia="en-US"/>
        </w:rPr>
        <w:t xml:space="preserve">. </w:t>
      </w:r>
      <w:r w:rsidR="00D66C22">
        <w:rPr>
          <w:lang w:eastAsia="en-US"/>
        </w:rPr>
        <w:t>D</w:t>
      </w:r>
      <w:r w:rsidRPr="00663666">
        <w:rPr>
          <w:lang w:eastAsia="en-US"/>
        </w:rPr>
        <w:t xml:space="preserve">, </w:t>
      </w:r>
      <w:proofErr w:type="spellStart"/>
      <w:r w:rsidRPr="00663666">
        <w:rPr>
          <w:lang w:eastAsia="en-US"/>
        </w:rPr>
        <w:t>str</w:t>
      </w:r>
      <w:proofErr w:type="spellEnd"/>
      <w:r w:rsidRPr="00663666">
        <w:rPr>
          <w:lang w:eastAsia="en-US"/>
        </w:rPr>
        <w:t>, B, nr.</w:t>
      </w:r>
      <w:r w:rsidR="00D66C22">
        <w:rPr>
          <w:lang w:eastAsia="en-US"/>
        </w:rPr>
        <w:t>..</w:t>
      </w:r>
      <w:r w:rsidRPr="00663666">
        <w:rPr>
          <w:lang w:eastAsia="en-US"/>
        </w:rPr>
        <w:t xml:space="preserve">, jud. Constanța, existau camere de supraveghere video, au fost solicitate </w:t>
      </w:r>
      <w:proofErr w:type="spellStart"/>
      <w:r w:rsidRPr="00663666">
        <w:rPr>
          <w:lang w:eastAsia="en-US"/>
        </w:rPr>
        <w:t>şi</w:t>
      </w:r>
      <w:proofErr w:type="spellEnd"/>
      <w:r w:rsidRPr="00663666">
        <w:rPr>
          <w:lang w:eastAsia="en-US"/>
        </w:rPr>
        <w:t xml:space="preserve"> predate imaginile înregistrate la data de 27 martie 2025. La examinarea acestora s-a constatat că în </w:t>
      </w:r>
      <w:proofErr w:type="spellStart"/>
      <w:r w:rsidRPr="00663666">
        <w:rPr>
          <w:lang w:eastAsia="en-US"/>
        </w:rPr>
        <w:t>dimineaţa</w:t>
      </w:r>
      <w:proofErr w:type="spellEnd"/>
      <w:r w:rsidRPr="00663666">
        <w:rPr>
          <w:lang w:eastAsia="en-US"/>
        </w:rPr>
        <w:t xml:space="preserve"> de 27 martie 2025, ora 08</w:t>
      </w:r>
      <w:r w:rsidRPr="00663666">
        <w:rPr>
          <w:vertAlign w:val="superscript"/>
          <w:lang w:eastAsia="en-US"/>
        </w:rPr>
        <w:t>18</w:t>
      </w:r>
      <w:r w:rsidRPr="00663666">
        <w:rPr>
          <w:lang w:eastAsia="en-US"/>
        </w:rPr>
        <w:t xml:space="preserve">, inculpatul </w:t>
      </w:r>
      <w:r w:rsidR="00086D3E">
        <w:rPr>
          <w:lang w:eastAsia="en-US"/>
        </w:rPr>
        <w:t>TS</w:t>
      </w:r>
      <w:r w:rsidRPr="00663666">
        <w:rPr>
          <w:lang w:eastAsia="en-US"/>
        </w:rPr>
        <w:t xml:space="preserve"> a plecat cu caprele de la stână </w:t>
      </w:r>
      <w:proofErr w:type="spellStart"/>
      <w:r w:rsidRPr="00663666">
        <w:rPr>
          <w:lang w:eastAsia="en-US"/>
        </w:rPr>
        <w:t>şi</w:t>
      </w:r>
      <w:proofErr w:type="spellEnd"/>
      <w:r w:rsidRPr="00663666">
        <w:rPr>
          <w:lang w:eastAsia="en-US"/>
        </w:rPr>
        <w:t xml:space="preserve"> avea în mână o nuia lungă de circa 1,50 metri, dar la orele 18</w:t>
      </w:r>
      <w:r w:rsidRPr="00663666">
        <w:rPr>
          <w:vertAlign w:val="superscript"/>
          <w:lang w:eastAsia="en-US"/>
        </w:rPr>
        <w:t>25</w:t>
      </w:r>
      <w:r w:rsidRPr="00663666">
        <w:rPr>
          <w:lang w:eastAsia="en-US"/>
        </w:rPr>
        <w:t xml:space="preserve">, când a revenit la stână cu caprele, avea în mână bâta-ciomag lungă de circa 1,30 metri, cu o măciulie mai groasă la un capăt </w:t>
      </w:r>
      <w:proofErr w:type="spellStart"/>
      <w:r w:rsidRPr="00663666">
        <w:rPr>
          <w:lang w:eastAsia="en-US"/>
        </w:rPr>
        <w:t>şi</w:t>
      </w:r>
      <w:proofErr w:type="spellEnd"/>
      <w:r w:rsidRPr="00663666">
        <w:rPr>
          <w:lang w:eastAsia="en-US"/>
        </w:rPr>
        <w:t xml:space="preserve"> cu un cilindru metalic lung de circa 10 cm la capătul </w:t>
      </w:r>
      <w:proofErr w:type="spellStart"/>
      <w:r w:rsidRPr="00663666">
        <w:rPr>
          <w:lang w:eastAsia="en-US"/>
        </w:rPr>
        <w:t>subţire</w:t>
      </w:r>
      <w:proofErr w:type="spellEnd"/>
      <w:r w:rsidRPr="00663666">
        <w:rPr>
          <w:lang w:eastAsia="en-US"/>
        </w:rPr>
        <w:t>, cu rolul de a împiedica despicarea lemnului. Acest ciomag a fost recunoscut de martorii sus-</w:t>
      </w:r>
      <w:proofErr w:type="spellStart"/>
      <w:r w:rsidRPr="00663666">
        <w:rPr>
          <w:lang w:eastAsia="en-US"/>
        </w:rPr>
        <w:t>menţionaţi</w:t>
      </w:r>
      <w:proofErr w:type="spellEnd"/>
      <w:r w:rsidRPr="00663666">
        <w:rPr>
          <w:lang w:eastAsia="en-US"/>
        </w:rPr>
        <w:t xml:space="preserve"> ca </w:t>
      </w:r>
      <w:proofErr w:type="spellStart"/>
      <w:r w:rsidRPr="00663666">
        <w:rPr>
          <w:lang w:eastAsia="en-US"/>
        </w:rPr>
        <w:t>aparţinându</w:t>
      </w:r>
      <w:proofErr w:type="spellEnd"/>
      <w:r w:rsidRPr="00663666">
        <w:rPr>
          <w:lang w:eastAsia="en-US"/>
        </w:rPr>
        <w:t>-i victimei.</w:t>
      </w:r>
    </w:p>
    <w:p w14:paraId="1B0B5A0A" w14:textId="536404E8" w:rsidR="00520075" w:rsidRPr="00663666" w:rsidRDefault="00520075" w:rsidP="00520075">
      <w:pPr>
        <w:spacing w:line="360" w:lineRule="auto"/>
        <w:ind w:firstLine="1080"/>
        <w:jc w:val="both"/>
        <w:rPr>
          <w:lang w:eastAsia="en-US"/>
        </w:rPr>
      </w:pPr>
      <w:r w:rsidRPr="00663666">
        <w:rPr>
          <w:lang w:eastAsia="en-US"/>
        </w:rPr>
        <w:t xml:space="preserve">Fiind audiat de procuror în calitate de suspect, inculpatul </w:t>
      </w:r>
      <w:r w:rsidR="00086D3E">
        <w:rPr>
          <w:lang w:eastAsia="en-US"/>
        </w:rPr>
        <w:t>TS</w:t>
      </w:r>
      <w:r w:rsidRPr="00663666">
        <w:rPr>
          <w:lang w:eastAsia="en-US"/>
        </w:rPr>
        <w:t xml:space="preserve"> a recunoscut comiterea faptelor ce i-au fost imputate. A declarat că în </w:t>
      </w:r>
      <w:proofErr w:type="spellStart"/>
      <w:r w:rsidRPr="00663666">
        <w:rPr>
          <w:lang w:eastAsia="en-US"/>
        </w:rPr>
        <w:t>dimineaţa</w:t>
      </w:r>
      <w:proofErr w:type="spellEnd"/>
      <w:r w:rsidRPr="00663666">
        <w:rPr>
          <w:lang w:eastAsia="en-US"/>
        </w:rPr>
        <w:t xml:space="preserve"> zilei de 27 martie 2025 a consumat băuturi alcoolice în cantitate mare, apoi a plecat cu caprele la păscut. S-a întâlnit cu victima pe islaz, s-a </w:t>
      </w:r>
      <w:proofErr w:type="spellStart"/>
      <w:r w:rsidRPr="00663666">
        <w:rPr>
          <w:lang w:eastAsia="en-US"/>
        </w:rPr>
        <w:t>aşezat</w:t>
      </w:r>
      <w:proofErr w:type="spellEnd"/>
      <w:r w:rsidRPr="00663666">
        <w:rPr>
          <w:lang w:eastAsia="en-US"/>
        </w:rPr>
        <w:t xml:space="preserve"> lângă aceasta, au stat împreună de vorbă, iar la un moment dat el s-a înfuriat, fără a-</w:t>
      </w:r>
      <w:proofErr w:type="spellStart"/>
      <w:r w:rsidRPr="00663666">
        <w:rPr>
          <w:lang w:eastAsia="en-US"/>
        </w:rPr>
        <w:t>şi</w:t>
      </w:r>
      <w:proofErr w:type="spellEnd"/>
      <w:r w:rsidRPr="00663666">
        <w:rPr>
          <w:lang w:eastAsia="en-US"/>
        </w:rPr>
        <w:t xml:space="preserve"> aminti motivul, </w:t>
      </w:r>
      <w:proofErr w:type="spellStart"/>
      <w:r w:rsidRPr="00663666">
        <w:rPr>
          <w:lang w:eastAsia="en-US"/>
        </w:rPr>
        <w:t>aşa</w:t>
      </w:r>
      <w:proofErr w:type="spellEnd"/>
      <w:r w:rsidRPr="00663666">
        <w:rPr>
          <w:lang w:eastAsia="en-US"/>
        </w:rPr>
        <w:t xml:space="preserve"> că a lovit-o pe victimă cu propriul ciomag de trei în zona capului. În continuare a tras cadavrul victimei spre </w:t>
      </w:r>
      <w:proofErr w:type="spellStart"/>
      <w:r w:rsidRPr="00663666">
        <w:rPr>
          <w:lang w:eastAsia="en-US"/>
        </w:rPr>
        <w:t>stufăriş</w:t>
      </w:r>
      <w:proofErr w:type="spellEnd"/>
      <w:r w:rsidRPr="00663666">
        <w:rPr>
          <w:lang w:eastAsia="en-US"/>
        </w:rPr>
        <w:t xml:space="preserve"> </w:t>
      </w:r>
      <w:proofErr w:type="spellStart"/>
      <w:r w:rsidRPr="00663666">
        <w:rPr>
          <w:lang w:eastAsia="en-US"/>
        </w:rPr>
        <w:t>şi</w:t>
      </w:r>
      <w:proofErr w:type="spellEnd"/>
      <w:r w:rsidRPr="00663666">
        <w:rPr>
          <w:lang w:eastAsia="en-US"/>
        </w:rPr>
        <w:t xml:space="preserve"> i-a sustras borseta în care avea un telefon mobil, o baterie-acumulator externă </w:t>
      </w:r>
      <w:proofErr w:type="spellStart"/>
      <w:r w:rsidRPr="00663666">
        <w:rPr>
          <w:lang w:eastAsia="en-US"/>
        </w:rPr>
        <w:t>şi</w:t>
      </w:r>
      <w:proofErr w:type="spellEnd"/>
      <w:r w:rsidRPr="00663666">
        <w:rPr>
          <w:lang w:eastAsia="en-US"/>
        </w:rPr>
        <w:t xml:space="preserve"> un briceag, luând cu sine </w:t>
      </w:r>
      <w:proofErr w:type="spellStart"/>
      <w:r w:rsidRPr="00663666">
        <w:rPr>
          <w:lang w:eastAsia="en-US"/>
        </w:rPr>
        <w:t>şi</w:t>
      </w:r>
      <w:proofErr w:type="spellEnd"/>
      <w:r w:rsidRPr="00663666">
        <w:rPr>
          <w:lang w:eastAsia="en-US"/>
        </w:rPr>
        <w:t xml:space="preserve"> ciomagul victimei. Când se îndepărta, ar fi fost urmărit de câinele victimei, </w:t>
      </w:r>
      <w:proofErr w:type="spellStart"/>
      <w:r w:rsidRPr="00663666">
        <w:rPr>
          <w:lang w:eastAsia="en-US"/>
        </w:rPr>
        <w:t>aşa</w:t>
      </w:r>
      <w:proofErr w:type="spellEnd"/>
      <w:r w:rsidRPr="00663666">
        <w:rPr>
          <w:lang w:eastAsia="en-US"/>
        </w:rPr>
        <w:t xml:space="preserve"> că lângă pădurea aflată pe traseul său ar fi ucis </w:t>
      </w:r>
      <w:proofErr w:type="spellStart"/>
      <w:r w:rsidRPr="00663666">
        <w:rPr>
          <w:lang w:eastAsia="en-US"/>
        </w:rPr>
        <w:t>şi</w:t>
      </w:r>
      <w:proofErr w:type="spellEnd"/>
      <w:r w:rsidRPr="00663666">
        <w:rPr>
          <w:lang w:eastAsia="en-US"/>
        </w:rPr>
        <w:t xml:space="preserve"> câinele cu </w:t>
      </w:r>
      <w:proofErr w:type="spellStart"/>
      <w:r w:rsidRPr="00663666">
        <w:rPr>
          <w:lang w:eastAsia="en-US"/>
        </w:rPr>
        <w:t>acelaşi</w:t>
      </w:r>
      <w:proofErr w:type="spellEnd"/>
      <w:r w:rsidRPr="00663666">
        <w:rPr>
          <w:lang w:eastAsia="en-US"/>
        </w:rPr>
        <w:t xml:space="preserve"> ciomag. Acesta a </w:t>
      </w:r>
      <w:proofErr w:type="spellStart"/>
      <w:r w:rsidRPr="00663666">
        <w:rPr>
          <w:lang w:eastAsia="en-US"/>
        </w:rPr>
        <w:t>şi</w:t>
      </w:r>
      <w:proofErr w:type="spellEnd"/>
      <w:r w:rsidRPr="00663666">
        <w:rPr>
          <w:lang w:eastAsia="en-US"/>
        </w:rPr>
        <w:t xml:space="preserve"> precizat că dacă nu era sub </w:t>
      </w:r>
      <w:proofErr w:type="spellStart"/>
      <w:r w:rsidRPr="00663666">
        <w:rPr>
          <w:lang w:eastAsia="en-US"/>
        </w:rPr>
        <w:t>influenţa</w:t>
      </w:r>
      <w:proofErr w:type="spellEnd"/>
      <w:r w:rsidRPr="00663666">
        <w:rPr>
          <w:lang w:eastAsia="en-US"/>
        </w:rPr>
        <w:t xml:space="preserve"> băuturilor alcoolice, nu ar fi </w:t>
      </w:r>
      <w:proofErr w:type="spellStart"/>
      <w:r w:rsidRPr="00663666">
        <w:rPr>
          <w:lang w:eastAsia="en-US"/>
        </w:rPr>
        <w:t>acţionat</w:t>
      </w:r>
      <w:proofErr w:type="spellEnd"/>
      <w:r w:rsidRPr="00663666">
        <w:rPr>
          <w:lang w:eastAsia="en-US"/>
        </w:rPr>
        <w:t xml:space="preserve"> ilicit împotriva victimei, </w:t>
      </w:r>
      <w:proofErr w:type="spellStart"/>
      <w:r w:rsidRPr="00663666">
        <w:rPr>
          <w:lang w:eastAsia="en-US"/>
        </w:rPr>
        <w:t>exprimându-şi</w:t>
      </w:r>
      <w:proofErr w:type="spellEnd"/>
      <w:r w:rsidRPr="00663666">
        <w:rPr>
          <w:lang w:eastAsia="en-US"/>
        </w:rPr>
        <w:t xml:space="preserve"> regretele pentru </w:t>
      </w:r>
      <w:proofErr w:type="spellStart"/>
      <w:r w:rsidRPr="00663666">
        <w:rPr>
          <w:lang w:eastAsia="en-US"/>
        </w:rPr>
        <w:t>săvârşirea</w:t>
      </w:r>
      <w:proofErr w:type="spellEnd"/>
      <w:r w:rsidRPr="00663666">
        <w:rPr>
          <w:lang w:eastAsia="en-US"/>
        </w:rPr>
        <w:t xml:space="preserve"> faptelor.</w:t>
      </w:r>
    </w:p>
    <w:p w14:paraId="1D89E4D0" w14:textId="77777777" w:rsidR="00520075" w:rsidRPr="00663666" w:rsidRDefault="00520075" w:rsidP="00520075">
      <w:pPr>
        <w:spacing w:line="360" w:lineRule="auto"/>
        <w:ind w:firstLine="1080"/>
        <w:jc w:val="both"/>
        <w:rPr>
          <w:lang w:eastAsia="en-US"/>
        </w:rPr>
      </w:pPr>
      <w:r w:rsidRPr="00663666">
        <w:rPr>
          <w:lang w:eastAsia="en-US"/>
        </w:rPr>
        <w:t xml:space="preserve">Când a fost reaudiat, după punerea în </w:t>
      </w:r>
      <w:proofErr w:type="spellStart"/>
      <w:r w:rsidRPr="00663666">
        <w:rPr>
          <w:lang w:eastAsia="en-US"/>
        </w:rPr>
        <w:t>mişcare</w:t>
      </w:r>
      <w:proofErr w:type="spellEnd"/>
      <w:r w:rsidRPr="00663666">
        <w:rPr>
          <w:lang w:eastAsia="en-US"/>
        </w:rPr>
        <w:t xml:space="preserve"> a </w:t>
      </w:r>
      <w:proofErr w:type="spellStart"/>
      <w:r w:rsidRPr="00663666">
        <w:rPr>
          <w:lang w:eastAsia="en-US"/>
        </w:rPr>
        <w:t>acţiunii</w:t>
      </w:r>
      <w:proofErr w:type="spellEnd"/>
      <w:r w:rsidRPr="00663666">
        <w:rPr>
          <w:lang w:eastAsia="en-US"/>
        </w:rPr>
        <w:t xml:space="preserve"> penale împotriva sa, inculpatul </w:t>
      </w:r>
      <w:proofErr w:type="spellStart"/>
      <w:r w:rsidRPr="00663666">
        <w:rPr>
          <w:lang w:eastAsia="en-US"/>
        </w:rPr>
        <w:t>şi</w:t>
      </w:r>
      <w:proofErr w:type="spellEnd"/>
      <w:r w:rsidRPr="00663666">
        <w:rPr>
          <w:lang w:eastAsia="en-US"/>
        </w:rPr>
        <w:t xml:space="preserve">-a </w:t>
      </w:r>
      <w:proofErr w:type="spellStart"/>
      <w:r w:rsidRPr="00663666">
        <w:rPr>
          <w:lang w:eastAsia="en-US"/>
        </w:rPr>
        <w:t>menţinut</w:t>
      </w:r>
      <w:proofErr w:type="spellEnd"/>
      <w:r w:rsidRPr="00663666">
        <w:rPr>
          <w:lang w:eastAsia="en-US"/>
        </w:rPr>
        <w:t xml:space="preserve"> </w:t>
      </w:r>
      <w:proofErr w:type="spellStart"/>
      <w:r w:rsidRPr="00663666">
        <w:rPr>
          <w:lang w:eastAsia="en-US"/>
        </w:rPr>
        <w:t>declaraţia</w:t>
      </w:r>
      <w:proofErr w:type="spellEnd"/>
      <w:r w:rsidRPr="00663666">
        <w:rPr>
          <w:lang w:eastAsia="en-US"/>
        </w:rPr>
        <w:t xml:space="preserve"> dată ca suspect. </w:t>
      </w:r>
    </w:p>
    <w:p w14:paraId="4E1BC0DD" w14:textId="6A73B142" w:rsidR="00520075" w:rsidRPr="00663666" w:rsidRDefault="00520075" w:rsidP="00520075">
      <w:pPr>
        <w:spacing w:line="360" w:lineRule="auto"/>
        <w:ind w:firstLine="1080"/>
        <w:jc w:val="both"/>
        <w:rPr>
          <w:lang w:eastAsia="en-US"/>
        </w:rPr>
      </w:pPr>
      <w:proofErr w:type="spellStart"/>
      <w:r w:rsidRPr="00663666">
        <w:rPr>
          <w:lang w:eastAsia="en-US"/>
        </w:rPr>
        <w:t>Deşi</w:t>
      </w:r>
      <w:proofErr w:type="spellEnd"/>
      <w:r w:rsidRPr="00663666">
        <w:rPr>
          <w:lang w:eastAsia="en-US"/>
        </w:rPr>
        <w:t xml:space="preserve"> au fost supuse unei examinări genetice judiciare în laboratorul criminalistic de specialitate, probele biologice prelevate pe tampon steril cu ocazia cercetării la </w:t>
      </w:r>
      <w:proofErr w:type="spellStart"/>
      <w:r w:rsidRPr="00663666">
        <w:rPr>
          <w:lang w:eastAsia="en-US"/>
        </w:rPr>
        <w:t>faţa</w:t>
      </w:r>
      <w:proofErr w:type="spellEnd"/>
      <w:r w:rsidRPr="00663666">
        <w:rPr>
          <w:lang w:eastAsia="en-US"/>
        </w:rPr>
        <w:t xml:space="preserve"> locului de pe corpul victimei </w:t>
      </w:r>
      <w:r w:rsidR="00086D3E">
        <w:rPr>
          <w:lang w:eastAsia="en-US"/>
        </w:rPr>
        <w:t>SI</w:t>
      </w:r>
      <w:r w:rsidRPr="00663666">
        <w:rPr>
          <w:lang w:eastAsia="en-US"/>
        </w:rPr>
        <w:t xml:space="preserve">, din zona gleznei drepte </w:t>
      </w:r>
      <w:proofErr w:type="spellStart"/>
      <w:r w:rsidRPr="00663666">
        <w:rPr>
          <w:lang w:eastAsia="en-US"/>
        </w:rPr>
        <w:t>şi</w:t>
      </w:r>
      <w:proofErr w:type="spellEnd"/>
      <w:r w:rsidRPr="00663666">
        <w:rPr>
          <w:lang w:eastAsia="en-US"/>
        </w:rPr>
        <w:t xml:space="preserve"> încheietura mâinii drepte, dar </w:t>
      </w:r>
      <w:proofErr w:type="spellStart"/>
      <w:r w:rsidRPr="00663666">
        <w:rPr>
          <w:lang w:eastAsia="en-US"/>
        </w:rPr>
        <w:t>şi</w:t>
      </w:r>
      <w:proofErr w:type="spellEnd"/>
      <w:r w:rsidRPr="00663666">
        <w:rPr>
          <w:lang w:eastAsia="en-US"/>
        </w:rPr>
        <w:t xml:space="preserve"> de pe cizma piciorului stâng, nu au oferit </w:t>
      </w:r>
      <w:proofErr w:type="spellStart"/>
      <w:r w:rsidRPr="00663666">
        <w:rPr>
          <w:lang w:eastAsia="en-US"/>
        </w:rPr>
        <w:t>informaţii</w:t>
      </w:r>
      <w:proofErr w:type="spellEnd"/>
      <w:r w:rsidRPr="00663666">
        <w:rPr>
          <w:lang w:eastAsia="en-US"/>
        </w:rPr>
        <w:t xml:space="preserve"> relevante pentru identificarea persoanei care a manipulat cadavrul victimei înainte de a-l abandona în </w:t>
      </w:r>
      <w:proofErr w:type="spellStart"/>
      <w:r w:rsidRPr="00663666">
        <w:rPr>
          <w:lang w:eastAsia="en-US"/>
        </w:rPr>
        <w:t>stufăriş</w:t>
      </w:r>
      <w:proofErr w:type="spellEnd"/>
      <w:r w:rsidRPr="00663666">
        <w:rPr>
          <w:lang w:eastAsia="en-US"/>
        </w:rPr>
        <w:t xml:space="preserve">, astfel cum s-a precizat în concluziile raportului de expertiză criminalistică nr.872194 din data de 15 aprilie 2026 al Serviciului Criminalistic din cadrul Inspectoratului de </w:t>
      </w:r>
      <w:proofErr w:type="spellStart"/>
      <w:r w:rsidRPr="00663666">
        <w:rPr>
          <w:lang w:eastAsia="en-US"/>
        </w:rPr>
        <w:t>Poliţie</w:t>
      </w:r>
      <w:proofErr w:type="spellEnd"/>
      <w:r w:rsidRPr="00663666">
        <w:rPr>
          <w:lang w:eastAsia="en-US"/>
        </w:rPr>
        <w:t xml:space="preserve"> </w:t>
      </w:r>
      <w:proofErr w:type="spellStart"/>
      <w:r w:rsidRPr="00663666">
        <w:rPr>
          <w:lang w:eastAsia="en-US"/>
        </w:rPr>
        <w:t>Judeţean</w:t>
      </w:r>
      <w:proofErr w:type="spellEnd"/>
      <w:r w:rsidRPr="00663666">
        <w:rPr>
          <w:lang w:eastAsia="en-US"/>
        </w:rPr>
        <w:t xml:space="preserve"> </w:t>
      </w:r>
      <w:proofErr w:type="spellStart"/>
      <w:r w:rsidRPr="00663666">
        <w:rPr>
          <w:lang w:eastAsia="en-US"/>
        </w:rPr>
        <w:t>Constanţa</w:t>
      </w:r>
      <w:proofErr w:type="spellEnd"/>
      <w:r w:rsidRPr="00663666">
        <w:rPr>
          <w:lang w:eastAsia="en-US"/>
        </w:rPr>
        <w:t>.</w:t>
      </w:r>
    </w:p>
    <w:p w14:paraId="19C2B072" w14:textId="32406948" w:rsidR="00520075" w:rsidRPr="00663666" w:rsidRDefault="00520075" w:rsidP="00520075">
      <w:pPr>
        <w:spacing w:after="360" w:line="360" w:lineRule="auto"/>
        <w:ind w:firstLine="1134"/>
        <w:jc w:val="both"/>
        <w:rPr>
          <w:bCs/>
          <w:lang w:eastAsia="en-US"/>
        </w:rPr>
      </w:pPr>
      <w:r w:rsidRPr="00663666">
        <w:rPr>
          <w:bCs/>
          <w:lang w:eastAsia="en-US"/>
        </w:rPr>
        <w:t xml:space="preserve">În considerarea probatoriului administrat, se poate conchide că, în cursul conflictului spontan, pe fondul stării de ebrietate </w:t>
      </w:r>
      <w:proofErr w:type="spellStart"/>
      <w:r w:rsidRPr="00663666">
        <w:rPr>
          <w:bCs/>
          <w:lang w:eastAsia="en-US"/>
        </w:rPr>
        <w:t>şi</w:t>
      </w:r>
      <w:proofErr w:type="spellEnd"/>
      <w:r w:rsidRPr="00663666">
        <w:rPr>
          <w:bCs/>
          <w:lang w:eastAsia="en-US"/>
        </w:rPr>
        <w:t xml:space="preserve"> de furie, inculpatul a luat hotărârea de a o ucide pe victimă, astfel că a lovit-o în mod repetat </w:t>
      </w:r>
      <w:proofErr w:type="spellStart"/>
      <w:r w:rsidRPr="00663666">
        <w:rPr>
          <w:bCs/>
          <w:lang w:eastAsia="en-US"/>
        </w:rPr>
        <w:t>şi</w:t>
      </w:r>
      <w:proofErr w:type="spellEnd"/>
      <w:r w:rsidRPr="00663666">
        <w:rPr>
          <w:bCs/>
          <w:lang w:eastAsia="en-US"/>
        </w:rPr>
        <w:t xml:space="preserve"> cu mare intensitate pe aceasta în cap, prin folosirea propriului ciomag, </w:t>
      </w:r>
      <w:proofErr w:type="spellStart"/>
      <w:r w:rsidRPr="00663666">
        <w:rPr>
          <w:bCs/>
          <w:lang w:eastAsia="en-US"/>
        </w:rPr>
        <w:t>şi</w:t>
      </w:r>
      <w:proofErr w:type="spellEnd"/>
      <w:r w:rsidRPr="00663666">
        <w:rPr>
          <w:bCs/>
          <w:lang w:eastAsia="en-US"/>
        </w:rPr>
        <w:t xml:space="preserve"> i-a provocat multiple leziuni traumatice </w:t>
      </w:r>
      <w:proofErr w:type="spellStart"/>
      <w:r w:rsidRPr="00663666">
        <w:rPr>
          <w:bCs/>
          <w:lang w:eastAsia="en-US"/>
        </w:rPr>
        <w:t>cranio</w:t>
      </w:r>
      <w:proofErr w:type="spellEnd"/>
      <w:r w:rsidRPr="00663666">
        <w:rPr>
          <w:bCs/>
          <w:lang w:eastAsia="en-US"/>
        </w:rPr>
        <w:t xml:space="preserve">-cerebrale, incompatibile cu </w:t>
      </w:r>
      <w:proofErr w:type="spellStart"/>
      <w:r w:rsidRPr="00663666">
        <w:rPr>
          <w:bCs/>
          <w:lang w:eastAsia="en-US"/>
        </w:rPr>
        <w:t>viaţa</w:t>
      </w:r>
      <w:proofErr w:type="spellEnd"/>
      <w:r w:rsidRPr="00663666">
        <w:rPr>
          <w:bCs/>
          <w:lang w:eastAsia="en-US"/>
        </w:rPr>
        <w:t xml:space="preserve">. Profitând de faptul că o ucisese pe victimă, inculpatul a </w:t>
      </w:r>
      <w:proofErr w:type="spellStart"/>
      <w:r w:rsidRPr="00663666">
        <w:rPr>
          <w:bCs/>
          <w:lang w:eastAsia="en-US"/>
        </w:rPr>
        <w:t>şi</w:t>
      </w:r>
      <w:proofErr w:type="spellEnd"/>
      <w:r w:rsidRPr="00663666">
        <w:rPr>
          <w:bCs/>
          <w:lang w:eastAsia="en-US"/>
        </w:rPr>
        <w:t xml:space="preserve"> deposedat-o pe aceasta de bunuri, adică telefonul mobil marca </w:t>
      </w:r>
      <w:r w:rsidR="00BC22AB">
        <w:rPr>
          <w:bCs/>
          <w:lang w:eastAsia="en-US"/>
        </w:rPr>
        <w:t>...............</w:t>
      </w:r>
      <w:r w:rsidRPr="00663666">
        <w:rPr>
          <w:bCs/>
          <w:lang w:eastAsia="en-US"/>
        </w:rPr>
        <w:t xml:space="preserve">, bateria-acumulator externă, briceagul </w:t>
      </w:r>
      <w:proofErr w:type="spellStart"/>
      <w:r w:rsidRPr="00663666">
        <w:rPr>
          <w:bCs/>
          <w:lang w:eastAsia="en-US"/>
        </w:rPr>
        <w:t>şi</w:t>
      </w:r>
      <w:proofErr w:type="spellEnd"/>
      <w:r w:rsidRPr="00663666">
        <w:rPr>
          <w:bCs/>
          <w:lang w:eastAsia="en-US"/>
        </w:rPr>
        <w:t xml:space="preserve"> bâta-ciomag, pe care </w:t>
      </w:r>
      <w:proofErr w:type="spellStart"/>
      <w:r w:rsidRPr="00663666">
        <w:rPr>
          <w:bCs/>
          <w:lang w:eastAsia="en-US"/>
        </w:rPr>
        <w:t>şi</w:t>
      </w:r>
      <w:proofErr w:type="spellEnd"/>
      <w:r w:rsidRPr="00663666">
        <w:rPr>
          <w:bCs/>
          <w:lang w:eastAsia="en-US"/>
        </w:rPr>
        <w:t xml:space="preserve"> le-a </w:t>
      </w:r>
      <w:proofErr w:type="spellStart"/>
      <w:r w:rsidRPr="00663666">
        <w:rPr>
          <w:bCs/>
          <w:lang w:eastAsia="en-US"/>
        </w:rPr>
        <w:t>însuşit</w:t>
      </w:r>
      <w:proofErr w:type="spellEnd"/>
      <w:r w:rsidRPr="00663666">
        <w:rPr>
          <w:bCs/>
          <w:lang w:eastAsia="en-US"/>
        </w:rPr>
        <w:t xml:space="preserve"> pe nedrept. Prin modul concret în care a </w:t>
      </w:r>
      <w:proofErr w:type="spellStart"/>
      <w:r w:rsidRPr="00663666">
        <w:rPr>
          <w:bCs/>
          <w:lang w:eastAsia="en-US"/>
        </w:rPr>
        <w:t>acţionat</w:t>
      </w:r>
      <w:proofErr w:type="spellEnd"/>
      <w:r w:rsidRPr="00663666">
        <w:rPr>
          <w:bCs/>
          <w:lang w:eastAsia="en-US"/>
        </w:rPr>
        <w:t xml:space="preserve">, metoda obiectului vulnerant, numărul </w:t>
      </w:r>
      <w:proofErr w:type="spellStart"/>
      <w:r w:rsidRPr="00663666">
        <w:rPr>
          <w:bCs/>
          <w:lang w:eastAsia="en-US"/>
        </w:rPr>
        <w:t>şi</w:t>
      </w:r>
      <w:proofErr w:type="spellEnd"/>
      <w:r w:rsidRPr="00663666">
        <w:rPr>
          <w:bCs/>
          <w:lang w:eastAsia="en-US"/>
        </w:rPr>
        <w:t xml:space="preserve"> intensitatea loviturilor aplicate, dar </w:t>
      </w:r>
      <w:proofErr w:type="spellStart"/>
      <w:r w:rsidRPr="00663666">
        <w:rPr>
          <w:bCs/>
          <w:lang w:eastAsia="en-US"/>
        </w:rPr>
        <w:t>şi</w:t>
      </w:r>
      <w:proofErr w:type="spellEnd"/>
      <w:r w:rsidRPr="00663666">
        <w:rPr>
          <w:bCs/>
          <w:lang w:eastAsia="en-US"/>
        </w:rPr>
        <w:t xml:space="preserve"> zona corporală vizată </w:t>
      </w:r>
      <w:proofErr w:type="spellStart"/>
      <w:r w:rsidRPr="00663666">
        <w:rPr>
          <w:bCs/>
          <w:lang w:eastAsia="en-US"/>
        </w:rPr>
        <w:t>şi</w:t>
      </w:r>
      <w:proofErr w:type="spellEnd"/>
      <w:r w:rsidRPr="00663666">
        <w:rPr>
          <w:bCs/>
          <w:lang w:eastAsia="en-US"/>
        </w:rPr>
        <w:t xml:space="preserve"> lezată, adică aplicarea a numeroase lovituri de mare </w:t>
      </w:r>
      <w:r w:rsidRPr="00663666">
        <w:rPr>
          <w:bCs/>
          <w:lang w:eastAsia="en-US"/>
        </w:rPr>
        <w:lastRenderedPageBreak/>
        <w:t xml:space="preserve">intensitate cu un ciomag în cap, precum </w:t>
      </w:r>
      <w:proofErr w:type="spellStart"/>
      <w:r w:rsidRPr="00663666">
        <w:rPr>
          <w:bCs/>
          <w:lang w:eastAsia="en-US"/>
        </w:rPr>
        <w:t>şi</w:t>
      </w:r>
      <w:proofErr w:type="spellEnd"/>
      <w:r w:rsidRPr="00663666">
        <w:rPr>
          <w:bCs/>
          <w:lang w:eastAsia="en-US"/>
        </w:rPr>
        <w:t xml:space="preserve"> prin raportare la </w:t>
      </w:r>
      <w:proofErr w:type="spellStart"/>
      <w:r w:rsidRPr="00663666">
        <w:rPr>
          <w:bCs/>
          <w:lang w:eastAsia="en-US"/>
        </w:rPr>
        <w:t>consecinţele</w:t>
      </w:r>
      <w:proofErr w:type="spellEnd"/>
      <w:r w:rsidRPr="00663666">
        <w:rPr>
          <w:bCs/>
          <w:lang w:eastAsia="en-US"/>
        </w:rPr>
        <w:t xml:space="preserve"> efectiv produse, adică un </w:t>
      </w:r>
      <w:proofErr w:type="spellStart"/>
      <w:r w:rsidRPr="00663666">
        <w:rPr>
          <w:bCs/>
          <w:lang w:eastAsia="en-US"/>
        </w:rPr>
        <w:t>politraumatism</w:t>
      </w:r>
      <w:proofErr w:type="spellEnd"/>
      <w:r w:rsidRPr="00663666">
        <w:rPr>
          <w:bCs/>
          <w:lang w:eastAsia="en-US"/>
        </w:rPr>
        <w:t xml:space="preserve"> </w:t>
      </w:r>
      <w:proofErr w:type="spellStart"/>
      <w:r w:rsidRPr="00663666">
        <w:rPr>
          <w:bCs/>
          <w:lang w:eastAsia="en-US"/>
        </w:rPr>
        <w:t>cranio</w:t>
      </w:r>
      <w:proofErr w:type="spellEnd"/>
      <w:r w:rsidRPr="00663666">
        <w:rPr>
          <w:bCs/>
          <w:lang w:eastAsia="en-US"/>
        </w:rPr>
        <w:t xml:space="preserve">-facial grav, incompatibil cu </w:t>
      </w:r>
      <w:proofErr w:type="spellStart"/>
      <w:r w:rsidRPr="00663666">
        <w:rPr>
          <w:bCs/>
          <w:lang w:eastAsia="en-US"/>
        </w:rPr>
        <w:t>viaţa</w:t>
      </w:r>
      <w:proofErr w:type="spellEnd"/>
      <w:r w:rsidRPr="00663666">
        <w:rPr>
          <w:bCs/>
          <w:lang w:eastAsia="en-US"/>
        </w:rPr>
        <w:t xml:space="preserve">, se poate </w:t>
      </w:r>
      <w:proofErr w:type="spellStart"/>
      <w:r w:rsidRPr="00663666">
        <w:rPr>
          <w:bCs/>
          <w:lang w:eastAsia="en-US"/>
        </w:rPr>
        <w:t>reţine</w:t>
      </w:r>
      <w:proofErr w:type="spellEnd"/>
      <w:r w:rsidRPr="00663666">
        <w:rPr>
          <w:bCs/>
          <w:lang w:eastAsia="en-US"/>
        </w:rPr>
        <w:t xml:space="preserve"> că inculpatul a prevăzut posibilitatea producerii unor leziuni traumatice foarte grave victimei agresate, cu </w:t>
      </w:r>
      <w:proofErr w:type="spellStart"/>
      <w:r w:rsidRPr="00663666">
        <w:rPr>
          <w:bCs/>
          <w:lang w:eastAsia="en-US"/>
        </w:rPr>
        <w:t>potenţial</w:t>
      </w:r>
      <w:proofErr w:type="spellEnd"/>
      <w:r w:rsidRPr="00663666">
        <w:rPr>
          <w:bCs/>
          <w:lang w:eastAsia="en-US"/>
        </w:rPr>
        <w:t xml:space="preserve"> tanatogenerator, rezultat pe care l-a urmărit, </w:t>
      </w:r>
      <w:proofErr w:type="spellStart"/>
      <w:r w:rsidRPr="00663666">
        <w:rPr>
          <w:bCs/>
          <w:lang w:eastAsia="en-US"/>
        </w:rPr>
        <w:t>săvârşind</w:t>
      </w:r>
      <w:proofErr w:type="spellEnd"/>
      <w:r w:rsidRPr="00663666">
        <w:rPr>
          <w:bCs/>
          <w:lang w:eastAsia="en-US"/>
        </w:rPr>
        <w:t xml:space="preserve"> </w:t>
      </w:r>
      <w:proofErr w:type="spellStart"/>
      <w:r w:rsidRPr="00663666">
        <w:rPr>
          <w:bCs/>
          <w:lang w:eastAsia="en-US"/>
        </w:rPr>
        <w:t>acţiunea</w:t>
      </w:r>
      <w:proofErr w:type="spellEnd"/>
      <w:r w:rsidRPr="00663666">
        <w:rPr>
          <w:bCs/>
          <w:lang w:eastAsia="en-US"/>
        </w:rPr>
        <w:t xml:space="preserve"> ilicită de extremă </w:t>
      </w:r>
      <w:proofErr w:type="spellStart"/>
      <w:r w:rsidRPr="00663666">
        <w:rPr>
          <w:bCs/>
          <w:lang w:eastAsia="en-US"/>
        </w:rPr>
        <w:t>violenţă</w:t>
      </w:r>
      <w:proofErr w:type="spellEnd"/>
      <w:r w:rsidRPr="00663666">
        <w:rPr>
          <w:bCs/>
          <w:lang w:eastAsia="en-US"/>
        </w:rPr>
        <w:t xml:space="preserve"> cu </w:t>
      </w:r>
      <w:proofErr w:type="spellStart"/>
      <w:r w:rsidRPr="00663666">
        <w:rPr>
          <w:bCs/>
          <w:lang w:eastAsia="en-US"/>
        </w:rPr>
        <w:t>intenţia</w:t>
      </w:r>
      <w:proofErr w:type="spellEnd"/>
      <w:r w:rsidRPr="00663666">
        <w:rPr>
          <w:bCs/>
          <w:lang w:eastAsia="en-US"/>
        </w:rPr>
        <w:t xml:space="preserve"> directă de a ucide, iar nu de a provoca </w:t>
      </w:r>
      <w:proofErr w:type="spellStart"/>
      <w:r w:rsidRPr="00663666">
        <w:rPr>
          <w:bCs/>
          <w:lang w:eastAsia="en-US"/>
        </w:rPr>
        <w:t>suferinţe</w:t>
      </w:r>
      <w:proofErr w:type="spellEnd"/>
      <w:r w:rsidRPr="00663666">
        <w:rPr>
          <w:bCs/>
          <w:lang w:eastAsia="en-US"/>
        </w:rPr>
        <w:t xml:space="preserve"> fizice sau vătămări corporale adversarului său. Împrejurarea că în </w:t>
      </w:r>
      <w:proofErr w:type="spellStart"/>
      <w:r w:rsidRPr="00663666">
        <w:rPr>
          <w:bCs/>
          <w:lang w:eastAsia="en-US"/>
        </w:rPr>
        <w:t>acelaşi</w:t>
      </w:r>
      <w:proofErr w:type="spellEnd"/>
      <w:r w:rsidRPr="00663666">
        <w:rPr>
          <w:bCs/>
          <w:lang w:eastAsia="en-US"/>
        </w:rPr>
        <w:t xml:space="preserve"> cadru </w:t>
      </w:r>
      <w:proofErr w:type="spellStart"/>
      <w:r w:rsidRPr="00663666">
        <w:rPr>
          <w:bCs/>
          <w:lang w:eastAsia="en-US"/>
        </w:rPr>
        <w:t>factual</w:t>
      </w:r>
      <w:proofErr w:type="spellEnd"/>
      <w:r w:rsidRPr="00663666">
        <w:rPr>
          <w:bCs/>
          <w:lang w:eastAsia="en-US"/>
        </w:rPr>
        <w:t xml:space="preserve"> inculpatul a deposedat-o pe victimă de bunuri, adică i-a furat obiectele personale după ce adusese victima în stare de </w:t>
      </w:r>
      <w:proofErr w:type="spellStart"/>
      <w:r w:rsidRPr="00663666">
        <w:rPr>
          <w:bCs/>
          <w:lang w:eastAsia="en-US"/>
        </w:rPr>
        <w:t>inconştienţă</w:t>
      </w:r>
      <w:proofErr w:type="spellEnd"/>
      <w:r w:rsidRPr="00663666">
        <w:rPr>
          <w:bCs/>
          <w:lang w:eastAsia="en-US"/>
        </w:rPr>
        <w:t xml:space="preserve"> </w:t>
      </w:r>
      <w:proofErr w:type="spellStart"/>
      <w:r w:rsidRPr="00663666">
        <w:rPr>
          <w:bCs/>
          <w:lang w:eastAsia="en-US"/>
        </w:rPr>
        <w:t>şi</w:t>
      </w:r>
      <w:proofErr w:type="spellEnd"/>
      <w:r w:rsidRPr="00663666">
        <w:rPr>
          <w:bCs/>
          <w:lang w:eastAsia="en-US"/>
        </w:rPr>
        <w:t xml:space="preserve"> </w:t>
      </w:r>
      <w:proofErr w:type="spellStart"/>
      <w:r w:rsidRPr="00663666">
        <w:rPr>
          <w:bCs/>
          <w:lang w:eastAsia="en-US"/>
        </w:rPr>
        <w:t>neputinţă</w:t>
      </w:r>
      <w:proofErr w:type="spellEnd"/>
      <w:r w:rsidRPr="00663666">
        <w:rPr>
          <w:bCs/>
          <w:lang w:eastAsia="en-US"/>
        </w:rPr>
        <w:t xml:space="preserve"> de a se apăra, este de natură să învedereze că inculpatul a prevăzut că o deposedează de bunuri pe o persoană </w:t>
      </w:r>
      <w:proofErr w:type="spellStart"/>
      <w:r w:rsidRPr="00663666">
        <w:rPr>
          <w:bCs/>
          <w:lang w:eastAsia="en-US"/>
        </w:rPr>
        <w:t>faţă</w:t>
      </w:r>
      <w:proofErr w:type="spellEnd"/>
      <w:r w:rsidRPr="00663666">
        <w:rPr>
          <w:bCs/>
          <w:lang w:eastAsia="en-US"/>
        </w:rPr>
        <w:t xml:space="preserve"> de care exercitase în </w:t>
      </w:r>
      <w:proofErr w:type="spellStart"/>
      <w:r w:rsidRPr="00663666">
        <w:rPr>
          <w:bCs/>
          <w:lang w:eastAsia="en-US"/>
        </w:rPr>
        <w:t>aceeaşi</w:t>
      </w:r>
      <w:proofErr w:type="spellEnd"/>
      <w:r w:rsidRPr="00663666">
        <w:rPr>
          <w:bCs/>
          <w:lang w:eastAsia="en-US"/>
        </w:rPr>
        <w:t xml:space="preserve"> împrejurare acte de </w:t>
      </w:r>
      <w:proofErr w:type="spellStart"/>
      <w:r w:rsidRPr="00663666">
        <w:rPr>
          <w:bCs/>
          <w:lang w:eastAsia="en-US"/>
        </w:rPr>
        <w:t>violenţă</w:t>
      </w:r>
      <w:proofErr w:type="spellEnd"/>
      <w:r w:rsidRPr="00663666">
        <w:rPr>
          <w:bCs/>
          <w:lang w:eastAsia="en-US"/>
        </w:rPr>
        <w:t xml:space="preserve">, rezultat pe care l-a urmărit, or o astfel de atitudine psihică </w:t>
      </w:r>
      <w:proofErr w:type="spellStart"/>
      <w:r w:rsidRPr="00663666">
        <w:rPr>
          <w:bCs/>
          <w:lang w:eastAsia="en-US"/>
        </w:rPr>
        <w:t>faţă</w:t>
      </w:r>
      <w:proofErr w:type="spellEnd"/>
      <w:r w:rsidRPr="00663666">
        <w:rPr>
          <w:bCs/>
          <w:lang w:eastAsia="en-US"/>
        </w:rPr>
        <w:t xml:space="preserve"> de faptă </w:t>
      </w:r>
      <w:proofErr w:type="spellStart"/>
      <w:r w:rsidRPr="00663666">
        <w:rPr>
          <w:bCs/>
          <w:lang w:eastAsia="en-US"/>
        </w:rPr>
        <w:t>şi</w:t>
      </w:r>
      <w:proofErr w:type="spellEnd"/>
      <w:r w:rsidRPr="00663666">
        <w:rPr>
          <w:bCs/>
          <w:lang w:eastAsia="en-US"/>
        </w:rPr>
        <w:t xml:space="preserve"> urmarea acesteia caracterizează din punct de vedere subiectiv </w:t>
      </w:r>
      <w:proofErr w:type="spellStart"/>
      <w:r w:rsidRPr="00663666">
        <w:rPr>
          <w:bCs/>
          <w:lang w:eastAsia="en-US"/>
        </w:rPr>
        <w:t>intenţia</w:t>
      </w:r>
      <w:proofErr w:type="spellEnd"/>
      <w:r w:rsidRPr="00663666">
        <w:rPr>
          <w:bCs/>
          <w:lang w:eastAsia="en-US"/>
        </w:rPr>
        <w:t xml:space="preserve"> directă de a o jefui pe victimă.</w:t>
      </w:r>
    </w:p>
    <w:p w14:paraId="5CF7D297" w14:textId="77777777" w:rsidR="00520075" w:rsidRPr="00663666" w:rsidRDefault="00520075" w:rsidP="00520075">
      <w:pPr>
        <w:tabs>
          <w:tab w:val="left" w:pos="540"/>
        </w:tabs>
        <w:spacing w:line="360" w:lineRule="auto"/>
        <w:jc w:val="both"/>
        <w:rPr>
          <w:rFonts w:eastAsia="Calibri"/>
        </w:rPr>
      </w:pPr>
      <w:r w:rsidRPr="00663666">
        <w:rPr>
          <w:rFonts w:eastAsia="Calibri"/>
          <w:b/>
          <w:u w:val="single"/>
        </w:rPr>
        <w:t>ÎNCADRAREA JURIDICĂ</w:t>
      </w:r>
    </w:p>
    <w:p w14:paraId="2A56C825" w14:textId="6169F54D" w:rsidR="00520075" w:rsidRPr="00663666" w:rsidRDefault="00520075" w:rsidP="00520075">
      <w:pPr>
        <w:tabs>
          <w:tab w:val="left" w:pos="540"/>
        </w:tabs>
        <w:spacing w:after="360" w:line="360" w:lineRule="auto"/>
        <w:ind w:firstLine="1077"/>
        <w:jc w:val="both"/>
        <w:rPr>
          <w:lang w:eastAsia="en-US"/>
        </w:rPr>
      </w:pPr>
      <w:r w:rsidRPr="00663666">
        <w:rPr>
          <w:rFonts w:eastAsia="Calibri"/>
        </w:rPr>
        <w:t xml:space="preserve">Faptele inculpatului </w:t>
      </w:r>
      <w:r w:rsidR="00086D3E">
        <w:rPr>
          <w:rFonts w:eastAsia="Calibri"/>
        </w:rPr>
        <w:t>TS</w:t>
      </w:r>
      <w:r w:rsidRPr="00663666">
        <w:rPr>
          <w:rFonts w:eastAsia="Calibri"/>
        </w:rPr>
        <w:t xml:space="preserve">, care la data de </w:t>
      </w:r>
      <w:r w:rsidRPr="00663666">
        <w:rPr>
          <w:rFonts w:eastAsia="Calibri"/>
          <w:bCs/>
        </w:rPr>
        <w:t xml:space="preserve">27 martie 2025, în extravilanul satului </w:t>
      </w:r>
      <w:r w:rsidR="00086D3E">
        <w:rPr>
          <w:rFonts w:eastAsia="Calibri"/>
          <w:bCs/>
        </w:rPr>
        <w:t>P</w:t>
      </w:r>
      <w:r w:rsidRPr="00663666">
        <w:rPr>
          <w:rFonts w:eastAsia="Calibri"/>
          <w:bCs/>
        </w:rPr>
        <w:t xml:space="preserve">, comuna </w:t>
      </w:r>
      <w:r w:rsidR="00086D3E">
        <w:rPr>
          <w:rFonts w:eastAsia="Calibri"/>
          <w:bCs/>
        </w:rPr>
        <w:t>D</w:t>
      </w:r>
      <w:r w:rsidRPr="00663666">
        <w:rPr>
          <w:rFonts w:eastAsia="Calibri"/>
          <w:bCs/>
        </w:rPr>
        <w:t xml:space="preserve">, </w:t>
      </w:r>
      <w:proofErr w:type="spellStart"/>
      <w:r w:rsidRPr="00663666">
        <w:rPr>
          <w:rFonts w:eastAsia="Calibri"/>
          <w:bCs/>
        </w:rPr>
        <w:t>judeţul</w:t>
      </w:r>
      <w:proofErr w:type="spellEnd"/>
      <w:r w:rsidRPr="00663666">
        <w:rPr>
          <w:rFonts w:eastAsia="Calibri"/>
          <w:bCs/>
        </w:rPr>
        <w:t xml:space="preserve"> Constanța, a ucis-o pe victima </w:t>
      </w:r>
      <w:r w:rsidR="00086D3E">
        <w:rPr>
          <w:rFonts w:eastAsia="Calibri"/>
          <w:bCs/>
        </w:rPr>
        <w:t>SI</w:t>
      </w:r>
      <w:r w:rsidRPr="00663666">
        <w:rPr>
          <w:rFonts w:eastAsia="Calibri"/>
          <w:bCs/>
        </w:rPr>
        <w:t xml:space="preserve">, pe care a lovit-o în mod repetat cu propriul ciomag în cap </w:t>
      </w:r>
      <w:proofErr w:type="spellStart"/>
      <w:r w:rsidRPr="00663666">
        <w:rPr>
          <w:rFonts w:eastAsia="Calibri"/>
          <w:bCs/>
        </w:rPr>
        <w:t>şi</w:t>
      </w:r>
      <w:proofErr w:type="spellEnd"/>
      <w:r w:rsidRPr="00663666">
        <w:rPr>
          <w:rFonts w:eastAsia="Calibri"/>
          <w:bCs/>
        </w:rPr>
        <w:t xml:space="preserve"> i-a provocat leziuni </w:t>
      </w:r>
      <w:proofErr w:type="spellStart"/>
      <w:r w:rsidRPr="00663666">
        <w:rPr>
          <w:rFonts w:eastAsia="Calibri"/>
          <w:bCs/>
        </w:rPr>
        <w:t>cranio</w:t>
      </w:r>
      <w:proofErr w:type="spellEnd"/>
      <w:r w:rsidRPr="00663666">
        <w:rPr>
          <w:rFonts w:eastAsia="Calibri"/>
          <w:bCs/>
        </w:rPr>
        <w:t xml:space="preserve">-cerebrale incompatibile cu </w:t>
      </w:r>
      <w:proofErr w:type="spellStart"/>
      <w:r w:rsidRPr="00663666">
        <w:rPr>
          <w:rFonts w:eastAsia="Calibri"/>
          <w:bCs/>
        </w:rPr>
        <w:t>viaţa</w:t>
      </w:r>
      <w:proofErr w:type="spellEnd"/>
      <w:r w:rsidRPr="00663666">
        <w:rPr>
          <w:rFonts w:eastAsia="Calibri"/>
          <w:bCs/>
        </w:rPr>
        <w:t>, context în care i-a sustras victimei o borsetă în care avea telefonul mobil, bateria-acumulator externă a acestuia, un briceag</w:t>
      </w:r>
      <w:r w:rsidRPr="00663666">
        <w:rPr>
          <w:rFonts w:eastAsia="Calibri"/>
        </w:rPr>
        <w:t xml:space="preserve"> </w:t>
      </w:r>
      <w:proofErr w:type="spellStart"/>
      <w:r w:rsidRPr="00663666">
        <w:rPr>
          <w:rFonts w:eastAsia="Calibri"/>
        </w:rPr>
        <w:t>şi</w:t>
      </w:r>
      <w:proofErr w:type="spellEnd"/>
      <w:r w:rsidRPr="00663666">
        <w:rPr>
          <w:rFonts w:eastAsia="Calibri"/>
        </w:rPr>
        <w:t xml:space="preserve"> ciomagul, se circumscriu </w:t>
      </w:r>
      <w:proofErr w:type="spellStart"/>
      <w:r w:rsidRPr="00663666">
        <w:rPr>
          <w:rFonts w:eastAsia="Calibri"/>
        </w:rPr>
        <w:t>condiţiilor</w:t>
      </w:r>
      <w:proofErr w:type="spellEnd"/>
      <w:r w:rsidRPr="00663666">
        <w:rPr>
          <w:rFonts w:eastAsia="Calibri"/>
        </w:rPr>
        <w:t xml:space="preserve"> de tipicitate a </w:t>
      </w:r>
      <w:proofErr w:type="spellStart"/>
      <w:r w:rsidRPr="00663666">
        <w:rPr>
          <w:rFonts w:eastAsia="Calibri"/>
          <w:bCs/>
        </w:rPr>
        <w:t>infracţiunilor</w:t>
      </w:r>
      <w:proofErr w:type="spellEnd"/>
      <w:r w:rsidRPr="00663666">
        <w:rPr>
          <w:rFonts w:eastAsia="Calibri"/>
          <w:bCs/>
        </w:rPr>
        <w:t xml:space="preserve"> de omor calificat </w:t>
      </w:r>
      <w:proofErr w:type="spellStart"/>
      <w:r w:rsidRPr="00663666">
        <w:rPr>
          <w:rFonts w:eastAsia="Calibri"/>
          <w:bCs/>
        </w:rPr>
        <w:t>şi</w:t>
      </w:r>
      <w:proofErr w:type="spellEnd"/>
      <w:r w:rsidRPr="00663666">
        <w:rPr>
          <w:rFonts w:eastAsia="Calibri"/>
          <w:bCs/>
        </w:rPr>
        <w:t xml:space="preserve"> de tâlhărie calificată, prev. de art.188 alin.1 – 189 alin.1 </w:t>
      </w:r>
      <w:proofErr w:type="spellStart"/>
      <w:r w:rsidRPr="00663666">
        <w:rPr>
          <w:rFonts w:eastAsia="Calibri"/>
          <w:bCs/>
        </w:rPr>
        <w:t>lit.d</w:t>
      </w:r>
      <w:proofErr w:type="spellEnd"/>
      <w:r w:rsidRPr="00663666">
        <w:rPr>
          <w:rFonts w:eastAsia="Calibri"/>
          <w:bCs/>
        </w:rPr>
        <w:t xml:space="preserve"> </w:t>
      </w:r>
      <w:proofErr w:type="spellStart"/>
      <w:r w:rsidRPr="00663666">
        <w:rPr>
          <w:rFonts w:eastAsia="Calibri"/>
          <w:bCs/>
        </w:rPr>
        <w:t>C.pen</w:t>
      </w:r>
      <w:proofErr w:type="spellEnd"/>
      <w:r w:rsidRPr="00663666">
        <w:rPr>
          <w:rFonts w:eastAsia="Calibri"/>
          <w:bCs/>
        </w:rPr>
        <w:t xml:space="preserve">. </w:t>
      </w:r>
      <w:proofErr w:type="spellStart"/>
      <w:r w:rsidRPr="00663666">
        <w:rPr>
          <w:rFonts w:eastAsia="Calibri"/>
          <w:bCs/>
        </w:rPr>
        <w:t>şi</w:t>
      </w:r>
      <w:proofErr w:type="spellEnd"/>
      <w:r w:rsidRPr="00663666">
        <w:rPr>
          <w:rFonts w:eastAsia="Calibri"/>
          <w:bCs/>
        </w:rPr>
        <w:t xml:space="preserve"> de art.233 alin.1 – 234 alin.1 </w:t>
      </w:r>
      <w:proofErr w:type="spellStart"/>
      <w:r w:rsidRPr="00663666">
        <w:rPr>
          <w:rFonts w:eastAsia="Calibri"/>
          <w:bCs/>
        </w:rPr>
        <w:t>lit.a</w:t>
      </w:r>
      <w:proofErr w:type="spellEnd"/>
      <w:r w:rsidRPr="00663666">
        <w:rPr>
          <w:rFonts w:eastAsia="Calibri"/>
          <w:bCs/>
        </w:rPr>
        <w:t xml:space="preserve"> </w:t>
      </w:r>
      <w:proofErr w:type="spellStart"/>
      <w:r w:rsidRPr="00663666">
        <w:rPr>
          <w:rFonts w:eastAsia="Calibri"/>
          <w:bCs/>
        </w:rPr>
        <w:t>C.pen</w:t>
      </w:r>
      <w:proofErr w:type="spellEnd"/>
      <w:r w:rsidRPr="00663666">
        <w:rPr>
          <w:rFonts w:eastAsia="Calibri"/>
          <w:bCs/>
        </w:rPr>
        <w:t xml:space="preserve">., cu aplicarea </w:t>
      </w:r>
      <w:proofErr w:type="spellStart"/>
      <w:r w:rsidRPr="00663666">
        <w:rPr>
          <w:rFonts w:eastAsia="Calibri"/>
          <w:bCs/>
        </w:rPr>
        <w:t>dispoziţiilor</w:t>
      </w:r>
      <w:proofErr w:type="spellEnd"/>
      <w:r w:rsidRPr="00663666">
        <w:rPr>
          <w:rFonts w:eastAsia="Calibri"/>
          <w:bCs/>
        </w:rPr>
        <w:t xml:space="preserve"> art.38 alin.1 </w:t>
      </w:r>
      <w:proofErr w:type="spellStart"/>
      <w:r w:rsidRPr="00663666">
        <w:rPr>
          <w:rFonts w:eastAsia="Calibri"/>
          <w:bCs/>
        </w:rPr>
        <w:t>C.pen</w:t>
      </w:r>
      <w:proofErr w:type="spellEnd"/>
      <w:r w:rsidRPr="00663666">
        <w:rPr>
          <w:rFonts w:eastAsia="Calibri"/>
          <w:bCs/>
        </w:rPr>
        <w:t xml:space="preserve">., referitoare la concursul real de </w:t>
      </w:r>
      <w:proofErr w:type="spellStart"/>
      <w:r w:rsidRPr="00663666">
        <w:rPr>
          <w:rFonts w:eastAsia="Calibri"/>
          <w:bCs/>
        </w:rPr>
        <w:t>infracţiuni</w:t>
      </w:r>
      <w:proofErr w:type="spellEnd"/>
      <w:r w:rsidRPr="00663666">
        <w:rPr>
          <w:rFonts w:eastAsia="Calibri"/>
          <w:bCs/>
        </w:rPr>
        <w:t>.</w:t>
      </w:r>
    </w:p>
    <w:p w14:paraId="5E48EC63" w14:textId="77777777" w:rsidR="00520075" w:rsidRPr="00663666" w:rsidRDefault="00520075" w:rsidP="00520075">
      <w:pPr>
        <w:tabs>
          <w:tab w:val="left" w:pos="540"/>
        </w:tabs>
        <w:spacing w:line="360" w:lineRule="auto"/>
        <w:jc w:val="both"/>
        <w:rPr>
          <w:rFonts w:eastAsia="Calibri"/>
        </w:rPr>
      </w:pPr>
      <w:r w:rsidRPr="00663666">
        <w:rPr>
          <w:rFonts w:eastAsia="Calibri"/>
          <w:b/>
          <w:u w:val="single"/>
        </w:rPr>
        <w:t>ACȚIUNEA CIVILĂ</w:t>
      </w:r>
    </w:p>
    <w:p w14:paraId="2EA16D9B" w14:textId="089EA9E7" w:rsidR="00520075" w:rsidRPr="00663666" w:rsidRDefault="00520075" w:rsidP="00520075">
      <w:pPr>
        <w:spacing w:line="360" w:lineRule="auto"/>
        <w:ind w:firstLine="1077"/>
        <w:jc w:val="both"/>
        <w:rPr>
          <w:rFonts w:eastAsia="Calibri"/>
        </w:rPr>
      </w:pPr>
      <w:r w:rsidRPr="00663666">
        <w:rPr>
          <w:rFonts w:eastAsia="Calibri"/>
        </w:rPr>
        <w:t xml:space="preserve">Întrucât victima, proprietar exclusiv al bunurilor personale, a fost ucisă, nu s-a putut stabili valoarea concretă a prejudiciului provocat de inculpat prin sustragerea acestora. La verificarea pe internet a </w:t>
      </w:r>
      <w:proofErr w:type="spellStart"/>
      <w:r w:rsidRPr="00663666">
        <w:rPr>
          <w:rFonts w:eastAsia="Calibri"/>
        </w:rPr>
        <w:t>preţurilor</w:t>
      </w:r>
      <w:proofErr w:type="spellEnd"/>
      <w:r w:rsidRPr="00663666">
        <w:rPr>
          <w:rFonts w:eastAsia="Calibri"/>
        </w:rPr>
        <w:t xml:space="preserve"> medii pe </w:t>
      </w:r>
      <w:proofErr w:type="spellStart"/>
      <w:r w:rsidRPr="00663666">
        <w:rPr>
          <w:rFonts w:eastAsia="Calibri"/>
        </w:rPr>
        <w:t>piaţă</w:t>
      </w:r>
      <w:proofErr w:type="spellEnd"/>
      <w:r w:rsidRPr="00663666">
        <w:rPr>
          <w:rFonts w:eastAsia="Calibri"/>
        </w:rPr>
        <w:t xml:space="preserve"> pentru obiectele sustrase de la victimă a rezultat că un telefon mobil marca </w:t>
      </w:r>
      <w:r w:rsidR="00BC22AB">
        <w:rPr>
          <w:rFonts w:eastAsia="Calibri"/>
        </w:rPr>
        <w:t>...............</w:t>
      </w:r>
      <w:r w:rsidRPr="00663666">
        <w:rPr>
          <w:rFonts w:eastAsia="Calibri"/>
        </w:rPr>
        <w:t xml:space="preserve"> </w:t>
      </w:r>
      <w:r w:rsidR="00BC22AB">
        <w:rPr>
          <w:rFonts w:eastAsia="Calibri"/>
        </w:rPr>
        <w:t>........</w:t>
      </w:r>
      <w:r w:rsidRPr="00663666">
        <w:rPr>
          <w:rFonts w:eastAsia="Calibri"/>
        </w:rPr>
        <w:t xml:space="preserve"> verde costă între 500 lei </w:t>
      </w:r>
      <w:proofErr w:type="spellStart"/>
      <w:r w:rsidRPr="00663666">
        <w:rPr>
          <w:rFonts w:eastAsia="Calibri"/>
        </w:rPr>
        <w:t>şi</w:t>
      </w:r>
      <w:proofErr w:type="spellEnd"/>
      <w:r w:rsidRPr="00663666">
        <w:rPr>
          <w:rFonts w:eastAsia="Calibri"/>
        </w:rPr>
        <w:t xml:space="preserve"> 800 lei (medie de 650 de lei), o baterie externă H se vinde cu </w:t>
      </w:r>
      <w:proofErr w:type="spellStart"/>
      <w:r w:rsidRPr="00663666">
        <w:rPr>
          <w:rFonts w:eastAsia="Calibri"/>
        </w:rPr>
        <w:t>preţul</w:t>
      </w:r>
      <w:proofErr w:type="spellEnd"/>
      <w:r w:rsidRPr="00663666">
        <w:rPr>
          <w:rFonts w:eastAsia="Calibri"/>
        </w:rPr>
        <w:t xml:space="preserve"> de circa 96 de lei, un briceag </w:t>
      </w:r>
      <w:proofErr w:type="spellStart"/>
      <w:r w:rsidRPr="00663666">
        <w:rPr>
          <w:rFonts w:eastAsia="Calibri"/>
        </w:rPr>
        <w:t>obişnuit</w:t>
      </w:r>
      <w:proofErr w:type="spellEnd"/>
      <w:r w:rsidRPr="00663666">
        <w:rPr>
          <w:rFonts w:eastAsia="Calibri"/>
        </w:rPr>
        <w:t xml:space="preserve"> costă 89 de lei, iar o bâtă ciobănească tip ciomag se vinde cu cel </w:t>
      </w:r>
      <w:proofErr w:type="spellStart"/>
      <w:r w:rsidRPr="00663666">
        <w:rPr>
          <w:rFonts w:eastAsia="Calibri"/>
        </w:rPr>
        <w:t>puţin</w:t>
      </w:r>
      <w:proofErr w:type="spellEnd"/>
      <w:r w:rsidRPr="00663666">
        <w:rPr>
          <w:rFonts w:eastAsia="Calibri"/>
        </w:rPr>
        <w:t xml:space="preserve"> 50 de lei. În aceste </w:t>
      </w:r>
      <w:proofErr w:type="spellStart"/>
      <w:r w:rsidRPr="00663666">
        <w:rPr>
          <w:rFonts w:eastAsia="Calibri"/>
        </w:rPr>
        <w:t>condiţii</w:t>
      </w:r>
      <w:proofErr w:type="spellEnd"/>
      <w:r w:rsidRPr="00663666">
        <w:rPr>
          <w:rFonts w:eastAsia="Calibri"/>
        </w:rPr>
        <w:t xml:space="preserve"> se poate stabili ca prejudiciu aproximativ suma de 885 de lei ca fiind contravaloarea celor patru obiecte de care inculpatul a deposedat-o pe victimă atunci când a jefuit-o.</w:t>
      </w:r>
    </w:p>
    <w:p w14:paraId="01F68C68" w14:textId="65A7A474" w:rsidR="00520075" w:rsidRPr="00663666" w:rsidRDefault="00520075" w:rsidP="00520075">
      <w:pPr>
        <w:spacing w:after="240" w:line="360" w:lineRule="auto"/>
        <w:ind w:firstLine="1077"/>
        <w:jc w:val="both"/>
        <w:rPr>
          <w:rFonts w:eastAsia="Calibri"/>
        </w:rPr>
      </w:pPr>
      <w:r w:rsidRPr="00663666">
        <w:rPr>
          <w:rFonts w:eastAsia="Calibri"/>
        </w:rPr>
        <w:t xml:space="preserve">Persoana vătămată </w:t>
      </w:r>
      <w:r w:rsidR="00BC22AB">
        <w:rPr>
          <w:rFonts w:eastAsia="Calibri"/>
        </w:rPr>
        <w:t>TE</w:t>
      </w:r>
      <w:r w:rsidRPr="00663666">
        <w:rPr>
          <w:rFonts w:eastAsia="Calibri"/>
        </w:rPr>
        <w:t xml:space="preserve">, sora victimei, fiind audiată în </w:t>
      </w:r>
      <w:proofErr w:type="spellStart"/>
      <w:r w:rsidRPr="00663666">
        <w:rPr>
          <w:rFonts w:eastAsia="Calibri"/>
        </w:rPr>
        <w:t>prezenţa</w:t>
      </w:r>
      <w:proofErr w:type="spellEnd"/>
      <w:r w:rsidRPr="00663666">
        <w:rPr>
          <w:rFonts w:eastAsia="Calibri"/>
        </w:rPr>
        <w:t xml:space="preserve"> apărătorului ales, avocat </w:t>
      </w:r>
      <w:r w:rsidR="00BC22AB">
        <w:rPr>
          <w:rFonts w:eastAsia="Calibri"/>
        </w:rPr>
        <w:t>BF</w:t>
      </w:r>
      <w:r w:rsidRPr="00663666">
        <w:rPr>
          <w:rFonts w:eastAsia="Calibri"/>
        </w:rPr>
        <w:t xml:space="preserve">, a precizat în numele său </w:t>
      </w:r>
      <w:proofErr w:type="spellStart"/>
      <w:r w:rsidRPr="00663666">
        <w:rPr>
          <w:rFonts w:eastAsia="Calibri"/>
        </w:rPr>
        <w:t>şi</w:t>
      </w:r>
      <w:proofErr w:type="spellEnd"/>
      <w:r w:rsidRPr="00663666">
        <w:rPr>
          <w:rFonts w:eastAsia="Calibri"/>
        </w:rPr>
        <w:t xml:space="preserve"> al </w:t>
      </w:r>
      <w:proofErr w:type="spellStart"/>
      <w:r w:rsidRPr="00663666">
        <w:rPr>
          <w:rFonts w:eastAsia="Calibri"/>
        </w:rPr>
        <w:t>celorlalţi</w:t>
      </w:r>
      <w:proofErr w:type="spellEnd"/>
      <w:r w:rsidRPr="00663666">
        <w:rPr>
          <w:rFonts w:eastAsia="Calibri"/>
        </w:rPr>
        <w:t xml:space="preserve"> trei </w:t>
      </w:r>
      <w:proofErr w:type="spellStart"/>
      <w:r w:rsidRPr="00663666">
        <w:rPr>
          <w:rFonts w:eastAsia="Calibri"/>
        </w:rPr>
        <w:t>fraţi</w:t>
      </w:r>
      <w:proofErr w:type="spellEnd"/>
      <w:r w:rsidRPr="00663666">
        <w:rPr>
          <w:rFonts w:eastAsia="Calibri"/>
        </w:rPr>
        <w:t xml:space="preserve">, că familia victimei se constituie parte civilă în cauză, însă va comunica ulterior natura </w:t>
      </w:r>
      <w:proofErr w:type="spellStart"/>
      <w:r w:rsidRPr="00663666">
        <w:rPr>
          <w:rFonts w:eastAsia="Calibri"/>
        </w:rPr>
        <w:t>şi</w:t>
      </w:r>
      <w:proofErr w:type="spellEnd"/>
      <w:r w:rsidRPr="00663666">
        <w:rPr>
          <w:rFonts w:eastAsia="Calibri"/>
        </w:rPr>
        <w:t xml:space="preserve"> cuantumul </w:t>
      </w:r>
      <w:proofErr w:type="spellStart"/>
      <w:r w:rsidRPr="00663666">
        <w:rPr>
          <w:rFonts w:eastAsia="Calibri"/>
        </w:rPr>
        <w:t>pretenţiilor</w:t>
      </w:r>
      <w:proofErr w:type="spellEnd"/>
      <w:r w:rsidRPr="00663666">
        <w:rPr>
          <w:rFonts w:eastAsia="Calibri"/>
        </w:rPr>
        <w:t>.</w:t>
      </w:r>
    </w:p>
    <w:p w14:paraId="6A7534FD" w14:textId="77777777" w:rsidR="00520075" w:rsidRPr="00663666" w:rsidRDefault="00520075" w:rsidP="00520075">
      <w:pPr>
        <w:tabs>
          <w:tab w:val="left" w:pos="540"/>
        </w:tabs>
        <w:spacing w:line="360" w:lineRule="auto"/>
        <w:jc w:val="both"/>
        <w:rPr>
          <w:rFonts w:eastAsia="Calibri"/>
          <w:b/>
          <w:u w:val="single"/>
        </w:rPr>
      </w:pPr>
      <w:r w:rsidRPr="00663666">
        <w:rPr>
          <w:rFonts w:eastAsia="Calibri"/>
          <w:b/>
          <w:u w:val="single"/>
        </w:rPr>
        <w:t>MIJLOACELE DE PROBĂ</w:t>
      </w:r>
    </w:p>
    <w:p w14:paraId="2D7ECB7E" w14:textId="77777777" w:rsidR="00520075" w:rsidRPr="00663666" w:rsidRDefault="00520075" w:rsidP="00520075">
      <w:pPr>
        <w:tabs>
          <w:tab w:val="left" w:pos="540"/>
        </w:tabs>
        <w:spacing w:line="360" w:lineRule="auto"/>
        <w:ind w:firstLine="1080"/>
        <w:jc w:val="both"/>
        <w:rPr>
          <w:rFonts w:eastAsia="Calibri"/>
        </w:rPr>
      </w:pPr>
      <w:r w:rsidRPr="00663666">
        <w:rPr>
          <w:rFonts w:eastAsia="Calibri"/>
        </w:rPr>
        <w:t>Infracțiunile reținute în sarcina inculpatului sunt dovedite prin următoarele mijloace de probă:</w:t>
      </w:r>
    </w:p>
    <w:p w14:paraId="74517BBC" w14:textId="77777777" w:rsidR="00520075" w:rsidRPr="00663666" w:rsidRDefault="00520075" w:rsidP="00520075">
      <w:pPr>
        <w:numPr>
          <w:ilvl w:val="0"/>
          <w:numId w:val="1"/>
        </w:numPr>
        <w:tabs>
          <w:tab w:val="clear" w:pos="2310"/>
          <w:tab w:val="left" w:pos="0"/>
          <w:tab w:val="num" w:pos="993"/>
          <w:tab w:val="num" w:pos="1260"/>
        </w:tabs>
        <w:spacing w:after="200" w:line="276" w:lineRule="auto"/>
        <w:ind w:hanging="1317"/>
        <w:jc w:val="both"/>
        <w:rPr>
          <w:rFonts w:eastAsia="Calibri"/>
        </w:rPr>
      </w:pPr>
      <w:r w:rsidRPr="00663666">
        <w:rPr>
          <w:rFonts w:eastAsia="Calibri"/>
        </w:rPr>
        <w:lastRenderedPageBreak/>
        <w:t xml:space="preserve">procesul verbal de sesizare a organelor de </w:t>
      </w:r>
      <w:proofErr w:type="spellStart"/>
      <w:r w:rsidRPr="00663666">
        <w:rPr>
          <w:rFonts w:eastAsia="Calibri"/>
        </w:rPr>
        <w:t>poliţie</w:t>
      </w:r>
      <w:proofErr w:type="spellEnd"/>
      <w:r w:rsidRPr="00663666">
        <w:rPr>
          <w:rFonts w:eastAsia="Calibri"/>
        </w:rPr>
        <w:t>;</w:t>
      </w:r>
    </w:p>
    <w:p w14:paraId="7504C8C4" w14:textId="77777777" w:rsidR="00520075" w:rsidRPr="00663666" w:rsidRDefault="00520075" w:rsidP="00520075">
      <w:pPr>
        <w:numPr>
          <w:ilvl w:val="0"/>
          <w:numId w:val="1"/>
        </w:numPr>
        <w:tabs>
          <w:tab w:val="clear" w:pos="2310"/>
          <w:tab w:val="left" w:pos="0"/>
          <w:tab w:val="num" w:pos="993"/>
          <w:tab w:val="num" w:pos="1260"/>
        </w:tabs>
        <w:spacing w:after="200" w:line="276" w:lineRule="auto"/>
        <w:ind w:hanging="1317"/>
        <w:jc w:val="both"/>
        <w:rPr>
          <w:rFonts w:eastAsia="Calibri"/>
        </w:rPr>
      </w:pPr>
      <w:r w:rsidRPr="00663666">
        <w:rPr>
          <w:rFonts w:eastAsia="Calibri"/>
        </w:rPr>
        <w:t xml:space="preserve">procesul- verbal de cercetare la </w:t>
      </w:r>
      <w:proofErr w:type="spellStart"/>
      <w:r w:rsidRPr="00663666">
        <w:rPr>
          <w:rFonts w:eastAsia="Calibri"/>
        </w:rPr>
        <w:t>faţa</w:t>
      </w:r>
      <w:proofErr w:type="spellEnd"/>
      <w:r w:rsidRPr="00663666">
        <w:rPr>
          <w:rFonts w:eastAsia="Calibri"/>
        </w:rPr>
        <w:t xml:space="preserve"> locului plus </w:t>
      </w:r>
      <w:proofErr w:type="spellStart"/>
      <w:r w:rsidRPr="00663666">
        <w:rPr>
          <w:rFonts w:eastAsia="Calibri"/>
        </w:rPr>
        <w:t>planşa</w:t>
      </w:r>
      <w:proofErr w:type="spellEnd"/>
      <w:r w:rsidRPr="00663666">
        <w:rPr>
          <w:rFonts w:eastAsia="Calibri"/>
        </w:rPr>
        <w:t xml:space="preserve"> </w:t>
      </w:r>
      <w:proofErr w:type="spellStart"/>
      <w:r w:rsidRPr="00663666">
        <w:rPr>
          <w:rFonts w:eastAsia="Calibri"/>
        </w:rPr>
        <w:t>foto</w:t>
      </w:r>
      <w:proofErr w:type="spellEnd"/>
      <w:r w:rsidRPr="00663666">
        <w:rPr>
          <w:rFonts w:eastAsia="Calibri"/>
        </w:rPr>
        <w:t>;</w:t>
      </w:r>
    </w:p>
    <w:p w14:paraId="5396EF94" w14:textId="3BF138E6" w:rsidR="00520075" w:rsidRDefault="00520075" w:rsidP="00520075">
      <w:pPr>
        <w:numPr>
          <w:ilvl w:val="0"/>
          <w:numId w:val="1"/>
        </w:numPr>
        <w:tabs>
          <w:tab w:val="clear" w:pos="2310"/>
          <w:tab w:val="left" w:pos="0"/>
          <w:tab w:val="num" w:pos="993"/>
          <w:tab w:val="num" w:pos="1260"/>
        </w:tabs>
        <w:spacing w:after="200" w:line="276" w:lineRule="auto"/>
        <w:ind w:hanging="1317"/>
        <w:jc w:val="both"/>
        <w:rPr>
          <w:rFonts w:eastAsia="Calibri"/>
        </w:rPr>
      </w:pPr>
      <w:proofErr w:type="spellStart"/>
      <w:r w:rsidRPr="00663666">
        <w:rPr>
          <w:rFonts w:eastAsia="Calibri"/>
        </w:rPr>
        <w:t>declaraţia</w:t>
      </w:r>
      <w:proofErr w:type="spellEnd"/>
      <w:r w:rsidRPr="00663666">
        <w:rPr>
          <w:rFonts w:eastAsia="Calibri"/>
        </w:rPr>
        <w:t xml:space="preserve"> </w:t>
      </w:r>
      <w:proofErr w:type="spellStart"/>
      <w:r w:rsidRPr="00663666">
        <w:rPr>
          <w:rFonts w:eastAsia="Calibri"/>
        </w:rPr>
        <w:t>părţii</w:t>
      </w:r>
      <w:proofErr w:type="spellEnd"/>
      <w:r w:rsidRPr="00663666">
        <w:rPr>
          <w:rFonts w:eastAsia="Calibri"/>
        </w:rPr>
        <w:t xml:space="preserve"> civile </w:t>
      </w:r>
      <w:r w:rsidR="00BC22AB">
        <w:rPr>
          <w:rFonts w:eastAsia="Calibri"/>
        </w:rPr>
        <w:t>TE</w:t>
      </w:r>
      <w:r w:rsidRPr="00663666">
        <w:rPr>
          <w:rFonts w:eastAsia="Calibri"/>
        </w:rPr>
        <w:t xml:space="preserve">, dată în </w:t>
      </w:r>
      <w:proofErr w:type="spellStart"/>
      <w:r w:rsidRPr="00663666">
        <w:rPr>
          <w:rFonts w:eastAsia="Calibri"/>
        </w:rPr>
        <w:t>prezenţa</w:t>
      </w:r>
      <w:proofErr w:type="spellEnd"/>
      <w:r w:rsidRPr="00663666">
        <w:rPr>
          <w:rFonts w:eastAsia="Calibri"/>
        </w:rPr>
        <w:t xml:space="preserve"> apărătorului ales</w:t>
      </w:r>
      <w:r w:rsidRPr="00663666">
        <w:rPr>
          <w:lang w:eastAsia="en-US"/>
        </w:rPr>
        <w:t>;</w:t>
      </w:r>
    </w:p>
    <w:p w14:paraId="6071DBA7" w14:textId="77777777" w:rsidR="00520075" w:rsidRPr="00663666" w:rsidRDefault="00520075" w:rsidP="00520075">
      <w:pPr>
        <w:numPr>
          <w:ilvl w:val="0"/>
          <w:numId w:val="1"/>
        </w:numPr>
        <w:tabs>
          <w:tab w:val="clear" w:pos="2310"/>
          <w:tab w:val="left" w:pos="0"/>
          <w:tab w:val="num" w:pos="993"/>
          <w:tab w:val="num" w:pos="1260"/>
        </w:tabs>
        <w:spacing w:after="200" w:line="276" w:lineRule="auto"/>
        <w:ind w:left="0" w:firstLine="993"/>
        <w:jc w:val="both"/>
        <w:rPr>
          <w:rFonts w:eastAsia="Calibri"/>
        </w:rPr>
      </w:pPr>
      <w:r w:rsidRPr="00663666">
        <w:rPr>
          <w:rFonts w:eastAsia="Calibri"/>
        </w:rPr>
        <w:t xml:space="preserve">raportul de expertiză medico-legală de autopsie asupra victimei, emis de Serviciul Clinic </w:t>
      </w:r>
      <w:proofErr w:type="spellStart"/>
      <w:r w:rsidRPr="00663666">
        <w:rPr>
          <w:rFonts w:eastAsia="Calibri"/>
        </w:rPr>
        <w:t>Judeţean</w:t>
      </w:r>
      <w:proofErr w:type="spellEnd"/>
      <w:r w:rsidRPr="00663666">
        <w:rPr>
          <w:rFonts w:eastAsia="Calibri"/>
        </w:rPr>
        <w:t xml:space="preserve"> de Medicină Legală </w:t>
      </w:r>
      <w:proofErr w:type="spellStart"/>
      <w:r w:rsidRPr="00663666">
        <w:rPr>
          <w:rFonts w:eastAsia="Calibri"/>
        </w:rPr>
        <w:t>Constanţa</w:t>
      </w:r>
      <w:proofErr w:type="spellEnd"/>
      <w:r w:rsidRPr="00663666">
        <w:rPr>
          <w:rFonts w:eastAsia="Calibri"/>
        </w:rPr>
        <w:t xml:space="preserve">, plus </w:t>
      </w:r>
      <w:proofErr w:type="spellStart"/>
      <w:r w:rsidRPr="00663666">
        <w:rPr>
          <w:rFonts w:eastAsia="Calibri"/>
        </w:rPr>
        <w:t>planşa</w:t>
      </w:r>
      <w:proofErr w:type="spellEnd"/>
      <w:r w:rsidRPr="00663666">
        <w:rPr>
          <w:rFonts w:eastAsia="Calibri"/>
        </w:rPr>
        <w:t xml:space="preserve"> </w:t>
      </w:r>
      <w:proofErr w:type="spellStart"/>
      <w:r w:rsidRPr="00663666">
        <w:rPr>
          <w:rFonts w:eastAsia="Calibri"/>
        </w:rPr>
        <w:t>foto</w:t>
      </w:r>
      <w:proofErr w:type="spellEnd"/>
      <w:r w:rsidRPr="00663666">
        <w:rPr>
          <w:rFonts w:eastAsia="Calibri"/>
        </w:rPr>
        <w:t>;</w:t>
      </w:r>
    </w:p>
    <w:p w14:paraId="0B047C2C" w14:textId="0C85F48B" w:rsidR="00520075" w:rsidRPr="00663666" w:rsidRDefault="00520075" w:rsidP="00520075">
      <w:pPr>
        <w:numPr>
          <w:ilvl w:val="0"/>
          <w:numId w:val="1"/>
        </w:numPr>
        <w:tabs>
          <w:tab w:val="clear" w:pos="2310"/>
          <w:tab w:val="left" w:pos="0"/>
          <w:tab w:val="num" w:pos="993"/>
          <w:tab w:val="num" w:pos="1260"/>
        </w:tabs>
        <w:spacing w:after="200" w:line="276" w:lineRule="auto"/>
        <w:ind w:left="0" w:firstLine="993"/>
        <w:jc w:val="both"/>
        <w:rPr>
          <w:rFonts w:eastAsia="Calibri"/>
        </w:rPr>
      </w:pPr>
      <w:proofErr w:type="spellStart"/>
      <w:r w:rsidRPr="00663666">
        <w:rPr>
          <w:rFonts w:eastAsia="Calibri"/>
        </w:rPr>
        <w:t>declaraţiile</w:t>
      </w:r>
      <w:proofErr w:type="spellEnd"/>
      <w:r w:rsidRPr="00663666">
        <w:rPr>
          <w:rFonts w:eastAsia="Calibri"/>
        </w:rPr>
        <w:t xml:space="preserve"> martorilor </w:t>
      </w:r>
      <w:r w:rsidR="00086D3E">
        <w:rPr>
          <w:rFonts w:eastAsia="Calibri"/>
        </w:rPr>
        <w:t>SI</w:t>
      </w:r>
      <w:r w:rsidRPr="00663666">
        <w:rPr>
          <w:rFonts w:eastAsia="Calibri"/>
        </w:rPr>
        <w:t xml:space="preserve">, </w:t>
      </w:r>
      <w:r w:rsidR="00086D3E">
        <w:rPr>
          <w:rFonts w:eastAsia="Calibri"/>
        </w:rPr>
        <w:t>SFM</w:t>
      </w:r>
      <w:r w:rsidRPr="00663666">
        <w:rPr>
          <w:rFonts w:eastAsia="Calibri"/>
        </w:rPr>
        <w:t xml:space="preserve"> </w:t>
      </w:r>
      <w:proofErr w:type="spellStart"/>
      <w:r w:rsidRPr="00663666">
        <w:rPr>
          <w:rFonts w:eastAsia="Calibri"/>
        </w:rPr>
        <w:t>şi</w:t>
      </w:r>
      <w:proofErr w:type="spellEnd"/>
      <w:r w:rsidRPr="00663666">
        <w:rPr>
          <w:rFonts w:eastAsia="Calibri"/>
        </w:rPr>
        <w:t xml:space="preserve"> </w:t>
      </w:r>
      <w:r w:rsidR="00D66C22">
        <w:rPr>
          <w:rFonts w:eastAsia="Calibri"/>
        </w:rPr>
        <w:t>GA</w:t>
      </w:r>
      <w:r w:rsidRPr="00663666">
        <w:rPr>
          <w:rFonts w:eastAsia="Calibri"/>
          <w:bCs/>
        </w:rPr>
        <w:t>, cele luate de procuror fiind înregistrare audio-video</w:t>
      </w:r>
      <w:r w:rsidRPr="00663666">
        <w:rPr>
          <w:rFonts w:eastAsia="Calibri"/>
        </w:rPr>
        <w:t>;</w:t>
      </w:r>
    </w:p>
    <w:p w14:paraId="461C6A0B" w14:textId="77777777" w:rsidR="00520075" w:rsidRPr="00663666" w:rsidRDefault="00520075" w:rsidP="00520075">
      <w:pPr>
        <w:numPr>
          <w:ilvl w:val="0"/>
          <w:numId w:val="1"/>
        </w:numPr>
        <w:tabs>
          <w:tab w:val="clear" w:pos="2310"/>
          <w:tab w:val="left" w:pos="0"/>
          <w:tab w:val="num" w:pos="993"/>
          <w:tab w:val="num" w:pos="1260"/>
        </w:tabs>
        <w:spacing w:after="200" w:line="276" w:lineRule="auto"/>
        <w:ind w:left="0" w:firstLine="993"/>
        <w:jc w:val="both"/>
        <w:rPr>
          <w:rFonts w:eastAsia="Calibri"/>
        </w:rPr>
      </w:pPr>
      <w:r w:rsidRPr="00663666">
        <w:rPr>
          <w:rFonts w:eastAsia="Calibri"/>
        </w:rPr>
        <w:t xml:space="preserve">procesul-verbal cu rezultatele supravegherii tehnice asupra telefonului mobil al victimei </w:t>
      </w:r>
      <w:proofErr w:type="spellStart"/>
      <w:r w:rsidRPr="00663666">
        <w:rPr>
          <w:rFonts w:eastAsia="Calibri"/>
        </w:rPr>
        <w:t>şi</w:t>
      </w:r>
      <w:proofErr w:type="spellEnd"/>
      <w:r w:rsidRPr="00663666">
        <w:rPr>
          <w:rFonts w:eastAsia="Calibri"/>
        </w:rPr>
        <w:t xml:space="preserve"> cel de localizare geografică a locului în care se afla telefonul respectiv;</w:t>
      </w:r>
    </w:p>
    <w:p w14:paraId="4B1CFB77" w14:textId="77777777" w:rsidR="00520075" w:rsidRPr="00663666" w:rsidRDefault="00520075" w:rsidP="00520075">
      <w:pPr>
        <w:numPr>
          <w:ilvl w:val="0"/>
          <w:numId w:val="1"/>
        </w:numPr>
        <w:tabs>
          <w:tab w:val="clear" w:pos="2310"/>
          <w:tab w:val="left" w:pos="0"/>
          <w:tab w:val="num" w:pos="993"/>
          <w:tab w:val="num" w:pos="1260"/>
        </w:tabs>
        <w:spacing w:after="200" w:line="276" w:lineRule="auto"/>
        <w:ind w:left="0" w:firstLine="993"/>
        <w:jc w:val="both"/>
        <w:rPr>
          <w:rFonts w:eastAsia="Calibri"/>
        </w:rPr>
      </w:pPr>
      <w:r w:rsidRPr="00663666">
        <w:rPr>
          <w:rFonts w:eastAsia="Calibri"/>
        </w:rPr>
        <w:t xml:space="preserve">procesul-verbal de </w:t>
      </w:r>
      <w:proofErr w:type="spellStart"/>
      <w:r w:rsidRPr="00663666">
        <w:rPr>
          <w:rFonts w:eastAsia="Calibri"/>
        </w:rPr>
        <w:t>percheziţie</w:t>
      </w:r>
      <w:proofErr w:type="spellEnd"/>
      <w:r w:rsidRPr="00663666">
        <w:rPr>
          <w:rFonts w:eastAsia="Calibri"/>
        </w:rPr>
        <w:t xml:space="preserve"> domiciliară la </w:t>
      </w:r>
      <w:proofErr w:type="spellStart"/>
      <w:r w:rsidRPr="00663666">
        <w:rPr>
          <w:rFonts w:eastAsia="Calibri"/>
        </w:rPr>
        <w:t>locuinţa</w:t>
      </w:r>
      <w:proofErr w:type="spellEnd"/>
      <w:r w:rsidRPr="00663666">
        <w:rPr>
          <w:rFonts w:eastAsia="Calibri"/>
        </w:rPr>
        <w:t xml:space="preserve"> inculpatului, unde au fost găsite bunurile victimei, plus </w:t>
      </w:r>
      <w:proofErr w:type="spellStart"/>
      <w:r w:rsidRPr="00663666">
        <w:rPr>
          <w:rFonts w:eastAsia="Calibri"/>
        </w:rPr>
        <w:t>planşa</w:t>
      </w:r>
      <w:proofErr w:type="spellEnd"/>
      <w:r w:rsidRPr="00663666">
        <w:rPr>
          <w:rFonts w:eastAsia="Calibri"/>
        </w:rPr>
        <w:t xml:space="preserve"> </w:t>
      </w:r>
      <w:proofErr w:type="spellStart"/>
      <w:r w:rsidRPr="00663666">
        <w:rPr>
          <w:rFonts w:eastAsia="Calibri"/>
        </w:rPr>
        <w:t>foto</w:t>
      </w:r>
      <w:proofErr w:type="spellEnd"/>
      <w:r w:rsidRPr="00663666">
        <w:rPr>
          <w:rFonts w:eastAsia="Calibri"/>
        </w:rPr>
        <w:t>;</w:t>
      </w:r>
    </w:p>
    <w:p w14:paraId="31E7EB68" w14:textId="77777777" w:rsidR="00520075" w:rsidRPr="00663666" w:rsidRDefault="00520075" w:rsidP="00520075">
      <w:pPr>
        <w:numPr>
          <w:ilvl w:val="0"/>
          <w:numId w:val="1"/>
        </w:numPr>
        <w:tabs>
          <w:tab w:val="clear" w:pos="2310"/>
          <w:tab w:val="left" w:pos="0"/>
          <w:tab w:val="num" w:pos="993"/>
          <w:tab w:val="num" w:pos="1260"/>
        </w:tabs>
        <w:spacing w:after="200" w:line="276" w:lineRule="auto"/>
        <w:ind w:left="0" w:firstLine="993"/>
        <w:jc w:val="both"/>
        <w:rPr>
          <w:rFonts w:eastAsia="Calibri"/>
        </w:rPr>
      </w:pPr>
      <w:r w:rsidRPr="00663666">
        <w:rPr>
          <w:rFonts w:eastAsia="Calibri"/>
        </w:rPr>
        <w:t xml:space="preserve">procesul verbal de conducere în teren-reconstituire cu inculpatul, efectuată de organele de </w:t>
      </w:r>
      <w:proofErr w:type="spellStart"/>
      <w:r w:rsidRPr="00663666">
        <w:rPr>
          <w:rFonts w:eastAsia="Calibri"/>
        </w:rPr>
        <w:t>poliţie</w:t>
      </w:r>
      <w:proofErr w:type="spellEnd"/>
      <w:r w:rsidRPr="00663666">
        <w:rPr>
          <w:rFonts w:eastAsia="Calibri"/>
        </w:rPr>
        <w:t xml:space="preserve"> judiciară imediat după efectuarea </w:t>
      </w:r>
      <w:proofErr w:type="spellStart"/>
      <w:r w:rsidRPr="00663666">
        <w:rPr>
          <w:rFonts w:eastAsia="Calibri"/>
        </w:rPr>
        <w:t>percheziţiei</w:t>
      </w:r>
      <w:proofErr w:type="spellEnd"/>
      <w:r w:rsidRPr="00663666">
        <w:rPr>
          <w:rFonts w:eastAsia="Calibri"/>
        </w:rPr>
        <w:t xml:space="preserve"> domiciliare, plus </w:t>
      </w:r>
      <w:proofErr w:type="spellStart"/>
      <w:r w:rsidRPr="00663666">
        <w:rPr>
          <w:rFonts w:eastAsia="Calibri"/>
        </w:rPr>
        <w:t>planşa</w:t>
      </w:r>
      <w:proofErr w:type="spellEnd"/>
      <w:r w:rsidRPr="00663666">
        <w:rPr>
          <w:rFonts w:eastAsia="Calibri"/>
        </w:rPr>
        <w:t xml:space="preserve"> </w:t>
      </w:r>
      <w:proofErr w:type="spellStart"/>
      <w:r w:rsidRPr="00663666">
        <w:rPr>
          <w:rFonts w:eastAsia="Calibri"/>
        </w:rPr>
        <w:t>foto</w:t>
      </w:r>
      <w:proofErr w:type="spellEnd"/>
      <w:r w:rsidRPr="00663666">
        <w:rPr>
          <w:rFonts w:eastAsia="Calibri"/>
        </w:rPr>
        <w:t xml:space="preserve"> </w:t>
      </w:r>
      <w:proofErr w:type="spellStart"/>
      <w:r w:rsidRPr="00663666">
        <w:rPr>
          <w:rFonts w:eastAsia="Calibri"/>
        </w:rPr>
        <w:t>şi</w:t>
      </w:r>
      <w:proofErr w:type="spellEnd"/>
      <w:r w:rsidRPr="00663666">
        <w:rPr>
          <w:rFonts w:eastAsia="Calibri"/>
        </w:rPr>
        <w:t xml:space="preserve"> înregistrarea video, când a fost găsit </w:t>
      </w:r>
      <w:proofErr w:type="spellStart"/>
      <w:r w:rsidRPr="00663666">
        <w:rPr>
          <w:rFonts w:eastAsia="Calibri"/>
        </w:rPr>
        <w:t>şi</w:t>
      </w:r>
      <w:proofErr w:type="spellEnd"/>
      <w:r w:rsidRPr="00663666">
        <w:rPr>
          <w:rFonts w:eastAsia="Calibri"/>
        </w:rPr>
        <w:t xml:space="preserve"> ciomagul victimei la stâna unde lucra inculpatul;</w:t>
      </w:r>
    </w:p>
    <w:p w14:paraId="293ED331" w14:textId="7085580D" w:rsidR="00520075" w:rsidRDefault="00520075" w:rsidP="00520075">
      <w:pPr>
        <w:numPr>
          <w:ilvl w:val="0"/>
          <w:numId w:val="1"/>
        </w:numPr>
        <w:tabs>
          <w:tab w:val="left" w:pos="0"/>
          <w:tab w:val="num" w:pos="1260"/>
        </w:tabs>
        <w:spacing w:after="200" w:line="360" w:lineRule="auto"/>
        <w:ind w:left="0" w:firstLine="993"/>
        <w:jc w:val="both"/>
        <w:rPr>
          <w:rFonts w:eastAsia="Calibri"/>
        </w:rPr>
      </w:pPr>
      <w:r w:rsidRPr="00663666">
        <w:rPr>
          <w:rFonts w:eastAsia="Calibri"/>
        </w:rPr>
        <w:t xml:space="preserve">procesul-verbal de examinare a imaginilor camerei de supraveghere video de la stâna numitului </w:t>
      </w:r>
      <w:r w:rsidR="00D66C22">
        <w:rPr>
          <w:rFonts w:eastAsia="Calibri"/>
        </w:rPr>
        <w:t>MS</w:t>
      </w:r>
      <w:r w:rsidRPr="00663666">
        <w:rPr>
          <w:rFonts w:eastAsia="Calibri"/>
        </w:rPr>
        <w:t>, inclusiv cu capturi de imagini ale momentelor relevante;</w:t>
      </w:r>
    </w:p>
    <w:p w14:paraId="6A38D38B" w14:textId="77777777" w:rsidR="00520075" w:rsidRPr="00663666" w:rsidRDefault="00520075" w:rsidP="00520075">
      <w:pPr>
        <w:numPr>
          <w:ilvl w:val="0"/>
          <w:numId w:val="1"/>
        </w:numPr>
        <w:tabs>
          <w:tab w:val="left" w:pos="0"/>
          <w:tab w:val="num" w:pos="1260"/>
        </w:tabs>
        <w:spacing w:after="200" w:line="360" w:lineRule="auto"/>
        <w:ind w:left="0" w:firstLine="993"/>
        <w:jc w:val="both"/>
        <w:rPr>
          <w:rFonts w:eastAsia="Calibri"/>
        </w:rPr>
      </w:pPr>
      <w:r w:rsidRPr="00663666">
        <w:rPr>
          <w:lang w:eastAsia="en-US"/>
        </w:rPr>
        <w:t xml:space="preserve">declarația inculpatului dată în </w:t>
      </w:r>
      <w:proofErr w:type="spellStart"/>
      <w:r w:rsidRPr="00663666">
        <w:rPr>
          <w:lang w:eastAsia="en-US"/>
        </w:rPr>
        <w:t>faţa</w:t>
      </w:r>
      <w:proofErr w:type="spellEnd"/>
      <w:r w:rsidRPr="00663666">
        <w:rPr>
          <w:lang w:eastAsia="en-US"/>
        </w:rPr>
        <w:t xml:space="preserve"> procurorului criminalist, înregistrată audio-video</w:t>
      </w:r>
      <w:r w:rsidRPr="00663666">
        <w:rPr>
          <w:rFonts w:eastAsia="Calibri"/>
        </w:rPr>
        <w:t>.</w:t>
      </w:r>
    </w:p>
    <w:p w14:paraId="2118660C" w14:textId="1753C595" w:rsidR="00520075" w:rsidRPr="00663666" w:rsidRDefault="00520075" w:rsidP="00520075">
      <w:pPr>
        <w:tabs>
          <w:tab w:val="left" w:pos="0"/>
        </w:tabs>
        <w:spacing w:after="360" w:line="360" w:lineRule="auto"/>
        <w:jc w:val="both"/>
        <w:rPr>
          <w:rFonts w:eastAsia="Calibri"/>
        </w:rPr>
      </w:pPr>
      <w:r w:rsidRPr="00663666">
        <w:rPr>
          <w:rFonts w:eastAsia="Calibri"/>
          <w:b/>
        </w:rPr>
        <w:t>Mijloace materiale de probă</w:t>
      </w:r>
      <w:r w:rsidRPr="00663666">
        <w:rPr>
          <w:rFonts w:eastAsia="Calibri"/>
        </w:rPr>
        <w:t xml:space="preserve">: telefonul mobil marca </w:t>
      </w:r>
      <w:r w:rsidR="00BC22AB">
        <w:rPr>
          <w:rFonts w:eastAsia="Calibri"/>
        </w:rPr>
        <w:t>...............</w:t>
      </w:r>
      <w:r w:rsidRPr="00663666">
        <w:rPr>
          <w:rFonts w:eastAsia="Calibri"/>
        </w:rPr>
        <w:t xml:space="preserve"> </w:t>
      </w:r>
      <w:r w:rsidR="00BC22AB">
        <w:rPr>
          <w:rFonts w:eastAsia="Calibri"/>
        </w:rPr>
        <w:t>......</w:t>
      </w:r>
      <w:r w:rsidRPr="00663666">
        <w:rPr>
          <w:rFonts w:eastAsia="Calibri"/>
        </w:rPr>
        <w:t xml:space="preserve">, de culoare verde, </w:t>
      </w:r>
      <w:r w:rsidRPr="00663666">
        <w:rPr>
          <w:rFonts w:eastAsia="Calibri"/>
          <w:bCs/>
        </w:rPr>
        <w:t xml:space="preserve">cu una din seriile IMEI </w:t>
      </w:r>
      <w:r w:rsidR="00086D3E">
        <w:rPr>
          <w:rFonts w:eastAsia="Calibri"/>
          <w:bCs/>
        </w:rPr>
        <w:t>..................</w:t>
      </w:r>
      <w:r w:rsidRPr="00663666">
        <w:rPr>
          <w:rFonts w:eastAsia="Calibri"/>
          <w:bCs/>
        </w:rPr>
        <w:t xml:space="preserve">, cu husă de </w:t>
      </w:r>
      <w:proofErr w:type="spellStart"/>
      <w:r w:rsidRPr="00663666">
        <w:rPr>
          <w:rFonts w:eastAsia="Calibri"/>
          <w:bCs/>
        </w:rPr>
        <w:t>protecţie</w:t>
      </w:r>
      <w:proofErr w:type="spellEnd"/>
      <w:r w:rsidRPr="00663666">
        <w:rPr>
          <w:rFonts w:eastAsia="Calibri"/>
          <w:bCs/>
        </w:rPr>
        <w:t xml:space="preserve"> de culoare neagră, bateria externă H, un briceag cu mâner metalic argintiu cu motive florale </w:t>
      </w:r>
      <w:proofErr w:type="spellStart"/>
      <w:r w:rsidRPr="00663666">
        <w:rPr>
          <w:rFonts w:eastAsia="Calibri"/>
          <w:bCs/>
        </w:rPr>
        <w:t>şi</w:t>
      </w:r>
      <w:proofErr w:type="spellEnd"/>
      <w:r w:rsidRPr="00663666">
        <w:rPr>
          <w:rFonts w:eastAsia="Calibri"/>
          <w:bCs/>
        </w:rPr>
        <w:t xml:space="preserve"> elemente de plastic lung de 11 cm </w:t>
      </w:r>
      <w:proofErr w:type="spellStart"/>
      <w:r w:rsidRPr="00663666">
        <w:rPr>
          <w:rFonts w:eastAsia="Calibri"/>
          <w:bCs/>
        </w:rPr>
        <w:t>şi</w:t>
      </w:r>
      <w:proofErr w:type="spellEnd"/>
      <w:r w:rsidRPr="00663666">
        <w:rPr>
          <w:rFonts w:eastAsia="Calibri"/>
          <w:bCs/>
        </w:rPr>
        <w:t xml:space="preserve"> lama lungă de 8,5 cm, legat cu o</w:t>
      </w:r>
      <w:r w:rsidRPr="00663666">
        <w:rPr>
          <w:lang w:eastAsia="en-US"/>
        </w:rPr>
        <w:t xml:space="preserve"> </w:t>
      </w:r>
      <w:r w:rsidRPr="00663666">
        <w:rPr>
          <w:rFonts w:eastAsia="Calibri"/>
          <w:bCs/>
        </w:rPr>
        <w:t xml:space="preserve">sfoară de nailon albastră, ciomagul din lemn lung de 1,30 metri, precum </w:t>
      </w:r>
      <w:proofErr w:type="spellStart"/>
      <w:r w:rsidRPr="00663666">
        <w:rPr>
          <w:rFonts w:eastAsia="Calibri"/>
          <w:bCs/>
        </w:rPr>
        <w:t>şi</w:t>
      </w:r>
      <w:proofErr w:type="spellEnd"/>
      <w:r w:rsidRPr="00663666">
        <w:rPr>
          <w:rFonts w:eastAsia="Calibri"/>
          <w:bCs/>
        </w:rPr>
        <w:t xml:space="preserve"> obiectele </w:t>
      </w:r>
      <w:proofErr w:type="spellStart"/>
      <w:r w:rsidRPr="00663666">
        <w:rPr>
          <w:rFonts w:eastAsia="Calibri"/>
          <w:bCs/>
        </w:rPr>
        <w:t>şi</w:t>
      </w:r>
      <w:proofErr w:type="spellEnd"/>
      <w:r w:rsidRPr="00663666">
        <w:rPr>
          <w:rFonts w:eastAsia="Calibri"/>
          <w:bCs/>
        </w:rPr>
        <w:t xml:space="preserve"> urmele ridicate de la cadavru cu ocazia cercetării la </w:t>
      </w:r>
      <w:proofErr w:type="spellStart"/>
      <w:r w:rsidRPr="00663666">
        <w:rPr>
          <w:rFonts w:eastAsia="Calibri"/>
          <w:bCs/>
        </w:rPr>
        <w:t>faţa</w:t>
      </w:r>
      <w:proofErr w:type="spellEnd"/>
      <w:r w:rsidRPr="00663666">
        <w:rPr>
          <w:rFonts w:eastAsia="Calibri"/>
          <w:bCs/>
        </w:rPr>
        <w:t xml:space="preserve"> locului </w:t>
      </w:r>
      <w:proofErr w:type="spellStart"/>
      <w:r w:rsidRPr="00663666">
        <w:rPr>
          <w:rFonts w:eastAsia="Calibri"/>
          <w:bCs/>
        </w:rPr>
        <w:t>şi</w:t>
      </w:r>
      <w:proofErr w:type="spellEnd"/>
      <w:r w:rsidRPr="00663666">
        <w:rPr>
          <w:rFonts w:eastAsia="Calibri"/>
          <w:bCs/>
        </w:rPr>
        <w:t xml:space="preserve"> cele ridicate cu ocazia </w:t>
      </w:r>
      <w:proofErr w:type="spellStart"/>
      <w:r w:rsidRPr="00663666">
        <w:rPr>
          <w:rFonts w:eastAsia="Calibri"/>
          <w:bCs/>
        </w:rPr>
        <w:t>percheziţiei</w:t>
      </w:r>
      <w:proofErr w:type="spellEnd"/>
      <w:r w:rsidRPr="00663666">
        <w:rPr>
          <w:rFonts w:eastAsia="Calibri"/>
          <w:bCs/>
        </w:rPr>
        <w:t xml:space="preserve"> de la </w:t>
      </w:r>
      <w:proofErr w:type="spellStart"/>
      <w:r w:rsidRPr="00663666">
        <w:rPr>
          <w:rFonts w:eastAsia="Calibri"/>
          <w:bCs/>
        </w:rPr>
        <w:t>locuinţa</w:t>
      </w:r>
      <w:proofErr w:type="spellEnd"/>
      <w:r w:rsidRPr="00663666">
        <w:rPr>
          <w:rFonts w:eastAsia="Calibri"/>
          <w:bCs/>
        </w:rPr>
        <w:t xml:space="preserve"> inculpatului.</w:t>
      </w:r>
    </w:p>
    <w:p w14:paraId="400F9913" w14:textId="77777777" w:rsidR="00520075" w:rsidRPr="00663666" w:rsidRDefault="00520075" w:rsidP="00520075">
      <w:pPr>
        <w:tabs>
          <w:tab w:val="left" w:pos="540"/>
        </w:tabs>
        <w:spacing w:line="360" w:lineRule="auto"/>
        <w:jc w:val="both"/>
        <w:rPr>
          <w:rFonts w:eastAsia="Calibri"/>
          <w:b/>
          <w:u w:val="single"/>
        </w:rPr>
      </w:pPr>
      <w:r w:rsidRPr="00663666">
        <w:rPr>
          <w:rFonts w:eastAsia="Calibri"/>
          <w:b/>
          <w:u w:val="single"/>
        </w:rPr>
        <w:t>CARACTERIZAREA INCULPATULUI</w:t>
      </w:r>
    </w:p>
    <w:p w14:paraId="31704904" w14:textId="1C36AD03" w:rsidR="00520075" w:rsidRPr="00663666" w:rsidRDefault="00520075" w:rsidP="00520075">
      <w:pPr>
        <w:tabs>
          <w:tab w:val="left" w:pos="540"/>
        </w:tabs>
        <w:spacing w:after="360" w:line="360" w:lineRule="auto"/>
        <w:ind w:firstLine="1077"/>
        <w:jc w:val="both"/>
        <w:rPr>
          <w:rFonts w:eastAsia="Calibri"/>
        </w:rPr>
      </w:pPr>
      <w:r w:rsidRPr="00663666">
        <w:rPr>
          <w:rFonts w:eastAsia="Calibri"/>
        </w:rPr>
        <w:t xml:space="preserve">Inculpatul </w:t>
      </w:r>
      <w:r w:rsidR="00086D3E">
        <w:rPr>
          <w:rFonts w:eastAsia="Calibri"/>
        </w:rPr>
        <w:t>TS</w:t>
      </w:r>
      <w:r w:rsidRPr="00663666">
        <w:rPr>
          <w:rFonts w:eastAsia="Calibri"/>
        </w:rPr>
        <w:t xml:space="preserve"> are vârsta de 34 de ani, este </w:t>
      </w:r>
      <w:proofErr w:type="spellStart"/>
      <w:r w:rsidRPr="00663666">
        <w:rPr>
          <w:rFonts w:eastAsia="Calibri"/>
        </w:rPr>
        <w:t>neşcolarizat</w:t>
      </w:r>
      <w:proofErr w:type="spellEnd"/>
      <w:r w:rsidRPr="00663666">
        <w:rPr>
          <w:rFonts w:eastAsia="Calibri"/>
        </w:rPr>
        <w:t xml:space="preserve">, trăia în concubinaj, nu are copii, lucra în calitate de căprar la stâna unui consătean, iar în cursul urmăririi penale a avut o atitudine cooperantă, dar a invocat că se afla sub </w:t>
      </w:r>
      <w:proofErr w:type="spellStart"/>
      <w:r w:rsidRPr="00663666">
        <w:rPr>
          <w:rFonts w:eastAsia="Calibri"/>
        </w:rPr>
        <w:t>influenţa</w:t>
      </w:r>
      <w:proofErr w:type="spellEnd"/>
      <w:r w:rsidRPr="00663666">
        <w:rPr>
          <w:rFonts w:eastAsia="Calibri"/>
        </w:rPr>
        <w:t xml:space="preserve"> băuturilor alcoolice </w:t>
      </w:r>
      <w:proofErr w:type="spellStart"/>
      <w:r w:rsidRPr="00663666">
        <w:rPr>
          <w:rFonts w:eastAsia="Calibri"/>
        </w:rPr>
        <w:t>şi</w:t>
      </w:r>
      <w:proofErr w:type="spellEnd"/>
      <w:r w:rsidRPr="00663666">
        <w:rPr>
          <w:rFonts w:eastAsia="Calibri"/>
        </w:rPr>
        <w:t xml:space="preserve"> de aceea nu a putut oferi mai multe detalii despre modul </w:t>
      </w:r>
      <w:proofErr w:type="spellStart"/>
      <w:r w:rsidRPr="00663666">
        <w:rPr>
          <w:rFonts w:eastAsia="Calibri"/>
        </w:rPr>
        <w:t>şi</w:t>
      </w:r>
      <w:proofErr w:type="spellEnd"/>
      <w:r w:rsidRPr="00663666">
        <w:rPr>
          <w:rFonts w:eastAsia="Calibri"/>
        </w:rPr>
        <w:t xml:space="preserve"> împrejurările comiterii faptelor, însă a precizat că dacă nu ar fi fost sub </w:t>
      </w:r>
      <w:proofErr w:type="spellStart"/>
      <w:r w:rsidRPr="00663666">
        <w:rPr>
          <w:rFonts w:eastAsia="Calibri"/>
        </w:rPr>
        <w:t>influenţa</w:t>
      </w:r>
      <w:proofErr w:type="spellEnd"/>
      <w:r w:rsidRPr="00663666">
        <w:rPr>
          <w:rFonts w:eastAsia="Calibri"/>
        </w:rPr>
        <w:t xml:space="preserve"> băuturilor alcoolice, nu ar fi comis faptele. Acesta nu este la primul conflict cu legea penală, având în antecedente o condamnare la pedeapsa de 6 ani închisoare pentru comiterea </w:t>
      </w:r>
      <w:proofErr w:type="spellStart"/>
      <w:r w:rsidRPr="00663666">
        <w:rPr>
          <w:rFonts w:eastAsia="Calibri"/>
        </w:rPr>
        <w:t>infracţiunii</w:t>
      </w:r>
      <w:proofErr w:type="spellEnd"/>
      <w:r w:rsidRPr="00663666">
        <w:rPr>
          <w:rFonts w:eastAsia="Calibri"/>
        </w:rPr>
        <w:t xml:space="preserve"> de viol în formă agravată, prev. de art.197 alin.3 </w:t>
      </w:r>
      <w:proofErr w:type="spellStart"/>
      <w:r w:rsidRPr="00663666">
        <w:rPr>
          <w:rFonts w:eastAsia="Calibri"/>
        </w:rPr>
        <w:t>C.pen</w:t>
      </w:r>
      <w:proofErr w:type="spellEnd"/>
      <w:r w:rsidRPr="00663666">
        <w:rPr>
          <w:rFonts w:eastAsia="Calibri"/>
        </w:rPr>
        <w:t xml:space="preserve">. din 1969, aplicată prin </w:t>
      </w:r>
      <w:proofErr w:type="spellStart"/>
      <w:r w:rsidRPr="00663666">
        <w:rPr>
          <w:rFonts w:eastAsia="Calibri"/>
        </w:rPr>
        <w:t>sentinţa</w:t>
      </w:r>
      <w:proofErr w:type="spellEnd"/>
      <w:r w:rsidRPr="00663666">
        <w:rPr>
          <w:rFonts w:eastAsia="Calibri"/>
        </w:rPr>
        <w:t xml:space="preserve"> penală nr.139/20.04.2010 a Tribunalului Constanța, definitivă prin decizia penală nr.2879/18.08.2010 a Înaltei </w:t>
      </w:r>
      <w:proofErr w:type="spellStart"/>
      <w:r w:rsidRPr="00663666">
        <w:rPr>
          <w:rFonts w:eastAsia="Calibri"/>
        </w:rPr>
        <w:t>Curţi</w:t>
      </w:r>
      <w:proofErr w:type="spellEnd"/>
      <w:r w:rsidRPr="00663666">
        <w:rPr>
          <w:rFonts w:eastAsia="Calibri"/>
        </w:rPr>
        <w:t xml:space="preserve"> de </w:t>
      </w:r>
      <w:proofErr w:type="spellStart"/>
      <w:r w:rsidRPr="00663666">
        <w:rPr>
          <w:rFonts w:eastAsia="Calibri"/>
        </w:rPr>
        <w:t>Casaţie</w:t>
      </w:r>
      <w:proofErr w:type="spellEnd"/>
      <w:r w:rsidRPr="00663666">
        <w:rPr>
          <w:rFonts w:eastAsia="Calibri"/>
        </w:rPr>
        <w:t xml:space="preserve"> </w:t>
      </w:r>
      <w:proofErr w:type="spellStart"/>
      <w:r w:rsidRPr="00663666">
        <w:rPr>
          <w:rFonts w:eastAsia="Calibri"/>
        </w:rPr>
        <w:t>şi</w:t>
      </w:r>
      <w:proofErr w:type="spellEnd"/>
      <w:r w:rsidRPr="00663666">
        <w:rPr>
          <w:rFonts w:eastAsia="Calibri"/>
        </w:rPr>
        <w:t xml:space="preserve"> </w:t>
      </w:r>
      <w:proofErr w:type="spellStart"/>
      <w:r w:rsidRPr="00663666">
        <w:rPr>
          <w:rFonts w:eastAsia="Calibri"/>
        </w:rPr>
        <w:t>Justiţie</w:t>
      </w:r>
      <w:proofErr w:type="spellEnd"/>
      <w:r w:rsidRPr="00663666">
        <w:rPr>
          <w:rFonts w:eastAsia="Calibri"/>
        </w:rPr>
        <w:t xml:space="preserve">, fiind arestat la 17.11.2009 </w:t>
      </w:r>
      <w:proofErr w:type="spellStart"/>
      <w:r w:rsidRPr="00663666">
        <w:rPr>
          <w:rFonts w:eastAsia="Calibri"/>
        </w:rPr>
        <w:t>şi</w:t>
      </w:r>
      <w:proofErr w:type="spellEnd"/>
      <w:r w:rsidRPr="00663666">
        <w:rPr>
          <w:rFonts w:eastAsia="Calibri"/>
        </w:rPr>
        <w:t xml:space="preserve"> liberat </w:t>
      </w:r>
      <w:proofErr w:type="spellStart"/>
      <w:r w:rsidRPr="00663666">
        <w:rPr>
          <w:rFonts w:eastAsia="Calibri"/>
        </w:rPr>
        <w:t>condiţionat</w:t>
      </w:r>
      <w:proofErr w:type="spellEnd"/>
      <w:r w:rsidRPr="00663666">
        <w:rPr>
          <w:rFonts w:eastAsia="Calibri"/>
        </w:rPr>
        <w:t xml:space="preserve"> la 21.01.2014, cu un rest neexecutat de 664 de zile, condamnare pentru care s-a împlinit termenul de reabilitare. </w:t>
      </w:r>
    </w:p>
    <w:p w14:paraId="3BADF37F" w14:textId="77777777" w:rsidR="00520075" w:rsidRPr="00663666" w:rsidRDefault="00520075" w:rsidP="00520075">
      <w:pPr>
        <w:tabs>
          <w:tab w:val="left" w:pos="540"/>
        </w:tabs>
        <w:spacing w:line="360" w:lineRule="auto"/>
        <w:jc w:val="both"/>
        <w:rPr>
          <w:rFonts w:eastAsia="Calibri"/>
          <w:b/>
          <w:u w:val="single"/>
        </w:rPr>
      </w:pPr>
      <w:r w:rsidRPr="00663666">
        <w:rPr>
          <w:rFonts w:eastAsia="Calibri"/>
          <w:b/>
          <w:u w:val="single"/>
        </w:rPr>
        <w:lastRenderedPageBreak/>
        <w:t>DATE REFERITOARE LA URMĂRIREA PENALĂ</w:t>
      </w:r>
    </w:p>
    <w:p w14:paraId="1B632F33" w14:textId="1567333C" w:rsidR="00520075" w:rsidRPr="00663666" w:rsidRDefault="00520075" w:rsidP="00520075">
      <w:pPr>
        <w:spacing w:line="360" w:lineRule="auto"/>
        <w:ind w:firstLine="1080"/>
        <w:jc w:val="both"/>
        <w:rPr>
          <w:lang w:eastAsia="en-US"/>
        </w:rPr>
      </w:pPr>
      <w:r w:rsidRPr="00663666">
        <w:rPr>
          <w:lang w:eastAsia="en-US"/>
        </w:rPr>
        <w:t xml:space="preserve">Prin </w:t>
      </w:r>
      <w:proofErr w:type="spellStart"/>
      <w:r w:rsidRPr="00663666">
        <w:rPr>
          <w:lang w:eastAsia="en-US"/>
        </w:rPr>
        <w:t>ordonanţa</w:t>
      </w:r>
      <w:proofErr w:type="spellEnd"/>
      <w:r w:rsidRPr="00663666">
        <w:rPr>
          <w:lang w:eastAsia="en-US"/>
        </w:rPr>
        <w:t xml:space="preserve"> din data de 30 martie 2025 a organelor de cercetare penală din cadrul Inspectoratului de </w:t>
      </w:r>
      <w:proofErr w:type="spellStart"/>
      <w:r w:rsidRPr="00663666">
        <w:rPr>
          <w:lang w:eastAsia="en-US"/>
        </w:rPr>
        <w:t>Poliţie</w:t>
      </w:r>
      <w:proofErr w:type="spellEnd"/>
      <w:r w:rsidRPr="00663666">
        <w:rPr>
          <w:lang w:eastAsia="en-US"/>
        </w:rPr>
        <w:t xml:space="preserve"> </w:t>
      </w:r>
      <w:proofErr w:type="spellStart"/>
      <w:r w:rsidRPr="00663666">
        <w:rPr>
          <w:lang w:eastAsia="en-US"/>
        </w:rPr>
        <w:t>Judeţean</w:t>
      </w:r>
      <w:proofErr w:type="spellEnd"/>
      <w:r w:rsidRPr="00663666">
        <w:rPr>
          <w:lang w:eastAsia="en-US"/>
        </w:rPr>
        <w:t xml:space="preserve"> </w:t>
      </w:r>
      <w:proofErr w:type="spellStart"/>
      <w:r w:rsidRPr="00663666">
        <w:rPr>
          <w:lang w:eastAsia="en-US"/>
        </w:rPr>
        <w:t>Constanţa</w:t>
      </w:r>
      <w:proofErr w:type="spellEnd"/>
      <w:r w:rsidRPr="00663666">
        <w:rPr>
          <w:lang w:eastAsia="en-US"/>
        </w:rPr>
        <w:t xml:space="preserve"> – Serviciul </w:t>
      </w:r>
      <w:proofErr w:type="spellStart"/>
      <w:r w:rsidRPr="00663666">
        <w:rPr>
          <w:lang w:eastAsia="en-US"/>
        </w:rPr>
        <w:t>Investigaţii</w:t>
      </w:r>
      <w:proofErr w:type="spellEnd"/>
      <w:r w:rsidRPr="00663666">
        <w:rPr>
          <w:lang w:eastAsia="en-US"/>
        </w:rPr>
        <w:t xml:space="preserve"> Criminale s-a dispus începerea urmăririi penale in rem în prezenta cauză pentru prezumtiva săvârșire a infracțiunii de ucidere din culpă, prev. de art.192 alin.1 </w:t>
      </w:r>
      <w:proofErr w:type="spellStart"/>
      <w:r w:rsidRPr="00663666">
        <w:rPr>
          <w:lang w:eastAsia="en-US"/>
        </w:rPr>
        <w:t>şi</w:t>
      </w:r>
      <w:proofErr w:type="spellEnd"/>
      <w:r w:rsidRPr="00663666">
        <w:rPr>
          <w:lang w:eastAsia="en-US"/>
        </w:rPr>
        <w:t xml:space="preserve"> 2 </w:t>
      </w:r>
      <w:proofErr w:type="spellStart"/>
      <w:r w:rsidRPr="00663666">
        <w:rPr>
          <w:lang w:eastAsia="en-US"/>
        </w:rPr>
        <w:t>C.pen</w:t>
      </w:r>
      <w:proofErr w:type="spellEnd"/>
      <w:r w:rsidRPr="00663666">
        <w:rPr>
          <w:lang w:eastAsia="en-US"/>
        </w:rPr>
        <w:t xml:space="preserve">., constând în aceea că la data de 30 martie 2025, într-o zonă cu stuf de pe islazul satului </w:t>
      </w:r>
      <w:r w:rsidR="00086D3E">
        <w:rPr>
          <w:lang w:eastAsia="en-US"/>
        </w:rPr>
        <w:t>P</w:t>
      </w:r>
      <w:r w:rsidRPr="00663666">
        <w:rPr>
          <w:lang w:eastAsia="en-US"/>
        </w:rPr>
        <w:t xml:space="preserve">, comuna </w:t>
      </w:r>
      <w:r w:rsidR="00086D3E">
        <w:rPr>
          <w:lang w:eastAsia="en-US"/>
        </w:rPr>
        <w:t>D</w:t>
      </w:r>
      <w:r w:rsidRPr="00663666">
        <w:rPr>
          <w:lang w:eastAsia="en-US"/>
        </w:rPr>
        <w:t xml:space="preserve">, </w:t>
      </w:r>
      <w:proofErr w:type="spellStart"/>
      <w:r w:rsidRPr="00663666">
        <w:rPr>
          <w:lang w:eastAsia="en-US"/>
        </w:rPr>
        <w:t>judeţul</w:t>
      </w:r>
      <w:proofErr w:type="spellEnd"/>
      <w:r w:rsidRPr="00663666">
        <w:rPr>
          <w:lang w:eastAsia="en-US"/>
        </w:rPr>
        <w:t xml:space="preserve"> Constanța, victima </w:t>
      </w:r>
      <w:r w:rsidR="00086D3E">
        <w:rPr>
          <w:lang w:eastAsia="en-US"/>
        </w:rPr>
        <w:t>SI</w:t>
      </w:r>
      <w:r w:rsidRPr="00663666">
        <w:rPr>
          <w:lang w:eastAsia="en-US"/>
        </w:rPr>
        <w:t xml:space="preserve">, în vârstă de 54 de ani, cioban la o stână din apropiere, a fost găsită decedată </w:t>
      </w:r>
      <w:proofErr w:type="spellStart"/>
      <w:r w:rsidRPr="00663666">
        <w:rPr>
          <w:lang w:eastAsia="en-US"/>
        </w:rPr>
        <w:t>şi</w:t>
      </w:r>
      <w:proofErr w:type="spellEnd"/>
      <w:r w:rsidRPr="00663666">
        <w:rPr>
          <w:lang w:eastAsia="en-US"/>
        </w:rPr>
        <w:t xml:space="preserve"> prezentând leziuni traumatice grave la nivelul capului. </w:t>
      </w:r>
    </w:p>
    <w:p w14:paraId="471665C2" w14:textId="77777777" w:rsidR="00520075" w:rsidRPr="00663666" w:rsidRDefault="00520075" w:rsidP="00520075">
      <w:pPr>
        <w:spacing w:line="360" w:lineRule="auto"/>
        <w:ind w:firstLine="1080"/>
        <w:jc w:val="both"/>
        <w:rPr>
          <w:lang w:eastAsia="en-US"/>
        </w:rPr>
      </w:pPr>
      <w:r w:rsidRPr="00663666">
        <w:rPr>
          <w:lang w:eastAsia="en-US"/>
        </w:rPr>
        <w:t xml:space="preserve">În temeiul art.325 alin.1 </w:t>
      </w:r>
      <w:proofErr w:type="spellStart"/>
      <w:r w:rsidRPr="00663666">
        <w:rPr>
          <w:lang w:eastAsia="en-US"/>
        </w:rPr>
        <w:t>C.pr.pen</w:t>
      </w:r>
      <w:proofErr w:type="spellEnd"/>
      <w:r w:rsidRPr="00663666">
        <w:rPr>
          <w:lang w:eastAsia="en-US"/>
        </w:rPr>
        <w:t>., cauza a fost preluată de la Parchetul de pe lângă Judecătoria Constanța la Parchetul de pe lângă Tribunalul Constanța.</w:t>
      </w:r>
    </w:p>
    <w:p w14:paraId="414AA017" w14:textId="79D273BE" w:rsidR="00520075" w:rsidRPr="00663666" w:rsidRDefault="00520075" w:rsidP="00520075">
      <w:pPr>
        <w:spacing w:line="360" w:lineRule="auto"/>
        <w:ind w:firstLine="1080"/>
        <w:jc w:val="both"/>
        <w:rPr>
          <w:bCs/>
          <w:lang w:eastAsia="en-US"/>
        </w:rPr>
      </w:pPr>
      <w:r w:rsidRPr="00663666">
        <w:rPr>
          <w:lang w:eastAsia="en-US"/>
        </w:rPr>
        <w:t xml:space="preserve">Prin </w:t>
      </w:r>
      <w:proofErr w:type="spellStart"/>
      <w:r w:rsidRPr="00663666">
        <w:rPr>
          <w:lang w:eastAsia="en-US"/>
        </w:rPr>
        <w:t>ordonanţa</w:t>
      </w:r>
      <w:proofErr w:type="spellEnd"/>
      <w:r w:rsidRPr="00663666">
        <w:rPr>
          <w:lang w:eastAsia="en-US"/>
        </w:rPr>
        <w:t xml:space="preserve"> din data de 12 aprilie 2025 a Parchetului de pe lângă Tribunalul Constanța s-a dispus schimbarea încadrării juridice a faptei comise asupra </w:t>
      </w:r>
      <w:bookmarkStart w:id="3" w:name="_Hlk195373259"/>
      <w:r w:rsidRPr="00663666">
        <w:rPr>
          <w:lang w:eastAsia="en-US"/>
        </w:rPr>
        <w:t xml:space="preserve">victimei din </w:t>
      </w:r>
      <w:proofErr w:type="spellStart"/>
      <w:r w:rsidRPr="00663666">
        <w:rPr>
          <w:lang w:eastAsia="en-US"/>
        </w:rPr>
        <w:t>infracţiunea</w:t>
      </w:r>
      <w:proofErr w:type="spellEnd"/>
      <w:r w:rsidRPr="00663666">
        <w:rPr>
          <w:lang w:eastAsia="en-US"/>
        </w:rPr>
        <w:t xml:space="preserve"> de ucidere din culpă, prev. de art.192 alin.1 </w:t>
      </w:r>
      <w:proofErr w:type="spellStart"/>
      <w:r w:rsidRPr="00663666">
        <w:rPr>
          <w:lang w:eastAsia="en-US"/>
        </w:rPr>
        <w:t>şi</w:t>
      </w:r>
      <w:proofErr w:type="spellEnd"/>
      <w:r w:rsidRPr="00663666">
        <w:rPr>
          <w:lang w:eastAsia="en-US"/>
        </w:rPr>
        <w:t xml:space="preserve"> 2 </w:t>
      </w:r>
      <w:proofErr w:type="spellStart"/>
      <w:r w:rsidRPr="00663666">
        <w:rPr>
          <w:lang w:eastAsia="en-US"/>
        </w:rPr>
        <w:t>C.pen</w:t>
      </w:r>
      <w:proofErr w:type="spellEnd"/>
      <w:r w:rsidRPr="00663666">
        <w:rPr>
          <w:lang w:eastAsia="en-US"/>
        </w:rPr>
        <w:t xml:space="preserve">., în </w:t>
      </w:r>
      <w:proofErr w:type="spellStart"/>
      <w:r w:rsidRPr="00663666">
        <w:rPr>
          <w:lang w:eastAsia="en-US"/>
        </w:rPr>
        <w:t>infracţiunea</w:t>
      </w:r>
      <w:proofErr w:type="spellEnd"/>
      <w:r w:rsidRPr="00663666">
        <w:rPr>
          <w:lang w:eastAsia="en-US"/>
        </w:rPr>
        <w:t xml:space="preserve"> de omor calificat, prev. de art.188 alin.1 – 189 alin.1 </w:t>
      </w:r>
      <w:proofErr w:type="spellStart"/>
      <w:r w:rsidRPr="00663666">
        <w:rPr>
          <w:lang w:eastAsia="en-US"/>
        </w:rPr>
        <w:t>lit.d</w:t>
      </w:r>
      <w:proofErr w:type="spellEnd"/>
      <w:r w:rsidRPr="00663666">
        <w:rPr>
          <w:lang w:eastAsia="en-US"/>
        </w:rPr>
        <w:t xml:space="preserve"> </w:t>
      </w:r>
      <w:proofErr w:type="spellStart"/>
      <w:r w:rsidRPr="00663666">
        <w:rPr>
          <w:lang w:eastAsia="en-US"/>
        </w:rPr>
        <w:t>C.pen</w:t>
      </w:r>
      <w:proofErr w:type="spellEnd"/>
      <w:r w:rsidRPr="00663666">
        <w:rPr>
          <w:lang w:eastAsia="en-US"/>
        </w:rPr>
        <w:t>.</w:t>
      </w:r>
      <w:bookmarkEnd w:id="3"/>
      <w:r w:rsidRPr="00663666">
        <w:rPr>
          <w:lang w:eastAsia="en-US"/>
        </w:rPr>
        <w:t xml:space="preserve">, precum </w:t>
      </w:r>
      <w:proofErr w:type="spellStart"/>
      <w:r w:rsidRPr="00663666">
        <w:rPr>
          <w:lang w:eastAsia="en-US"/>
        </w:rPr>
        <w:t>şi</w:t>
      </w:r>
      <w:proofErr w:type="spellEnd"/>
      <w:r w:rsidRPr="00663666">
        <w:rPr>
          <w:lang w:eastAsia="en-US"/>
        </w:rPr>
        <w:t xml:space="preserve"> extinderea urmăririi penale </w:t>
      </w:r>
      <w:proofErr w:type="spellStart"/>
      <w:r w:rsidRPr="00663666">
        <w:rPr>
          <w:lang w:eastAsia="en-US"/>
        </w:rPr>
        <w:t>şi</w:t>
      </w:r>
      <w:proofErr w:type="spellEnd"/>
      <w:r w:rsidRPr="00663666">
        <w:rPr>
          <w:lang w:eastAsia="en-US"/>
        </w:rPr>
        <w:t xml:space="preserve"> pentru </w:t>
      </w:r>
      <w:proofErr w:type="spellStart"/>
      <w:r w:rsidRPr="00663666">
        <w:rPr>
          <w:lang w:eastAsia="en-US"/>
        </w:rPr>
        <w:t>infracţiunea</w:t>
      </w:r>
      <w:proofErr w:type="spellEnd"/>
      <w:r w:rsidRPr="00663666">
        <w:rPr>
          <w:lang w:eastAsia="en-US"/>
        </w:rPr>
        <w:t xml:space="preserve"> de tâlhărie calificată, prev. de art.233 alin. 1 – 234 alin.1 </w:t>
      </w:r>
      <w:proofErr w:type="spellStart"/>
      <w:r w:rsidRPr="00663666">
        <w:rPr>
          <w:lang w:eastAsia="en-US"/>
        </w:rPr>
        <w:t>lit.a</w:t>
      </w:r>
      <w:proofErr w:type="spellEnd"/>
      <w:r w:rsidRPr="00663666">
        <w:rPr>
          <w:lang w:eastAsia="en-US"/>
        </w:rPr>
        <w:t xml:space="preserve"> </w:t>
      </w:r>
      <w:proofErr w:type="spellStart"/>
      <w:r w:rsidRPr="00663666">
        <w:rPr>
          <w:lang w:eastAsia="en-US"/>
        </w:rPr>
        <w:t>C.pen</w:t>
      </w:r>
      <w:proofErr w:type="spellEnd"/>
      <w:r w:rsidRPr="00663666">
        <w:rPr>
          <w:lang w:eastAsia="en-US"/>
        </w:rPr>
        <w:t xml:space="preserve">. Totodată, s-a dispus efectuarea în continuare a urmăririi penale în legătură cu aceste fapte </w:t>
      </w:r>
      <w:proofErr w:type="spellStart"/>
      <w:r w:rsidRPr="00663666">
        <w:rPr>
          <w:lang w:eastAsia="en-US"/>
        </w:rPr>
        <w:t>faţă</w:t>
      </w:r>
      <w:proofErr w:type="spellEnd"/>
      <w:r w:rsidRPr="00663666">
        <w:rPr>
          <w:lang w:eastAsia="en-US"/>
        </w:rPr>
        <w:t xml:space="preserve"> de făptuitorul </w:t>
      </w:r>
      <w:r w:rsidR="00086D3E">
        <w:rPr>
          <w:lang w:eastAsia="en-US"/>
        </w:rPr>
        <w:t>TS</w:t>
      </w:r>
      <w:r w:rsidRPr="00663666">
        <w:rPr>
          <w:lang w:eastAsia="en-US"/>
        </w:rPr>
        <w:t xml:space="preserve">, sub aspectul comiterii </w:t>
      </w:r>
      <w:proofErr w:type="spellStart"/>
      <w:r w:rsidRPr="00663666">
        <w:rPr>
          <w:bCs/>
          <w:lang w:eastAsia="en-US"/>
        </w:rPr>
        <w:t>infracţiunilor</w:t>
      </w:r>
      <w:proofErr w:type="spellEnd"/>
      <w:r w:rsidRPr="00663666">
        <w:rPr>
          <w:bCs/>
          <w:lang w:eastAsia="en-US"/>
        </w:rPr>
        <w:t xml:space="preserve"> de omor calificat </w:t>
      </w:r>
      <w:proofErr w:type="spellStart"/>
      <w:r w:rsidRPr="00663666">
        <w:rPr>
          <w:bCs/>
          <w:lang w:eastAsia="en-US"/>
        </w:rPr>
        <w:t>şi</w:t>
      </w:r>
      <w:proofErr w:type="spellEnd"/>
      <w:r w:rsidRPr="00663666">
        <w:rPr>
          <w:bCs/>
          <w:lang w:eastAsia="en-US"/>
        </w:rPr>
        <w:t xml:space="preserve"> tâlhărie calificată, prevăzute de art.188 alin.1 – 189 alin.1 </w:t>
      </w:r>
      <w:proofErr w:type="spellStart"/>
      <w:r w:rsidRPr="00663666">
        <w:rPr>
          <w:bCs/>
          <w:lang w:eastAsia="en-US"/>
        </w:rPr>
        <w:t>lit.d</w:t>
      </w:r>
      <w:proofErr w:type="spellEnd"/>
      <w:r w:rsidRPr="00663666">
        <w:rPr>
          <w:bCs/>
          <w:lang w:eastAsia="en-US"/>
        </w:rPr>
        <w:t xml:space="preserve"> </w:t>
      </w:r>
      <w:proofErr w:type="spellStart"/>
      <w:r w:rsidRPr="00663666">
        <w:rPr>
          <w:bCs/>
          <w:lang w:eastAsia="en-US"/>
        </w:rPr>
        <w:t>C.pen</w:t>
      </w:r>
      <w:proofErr w:type="spellEnd"/>
      <w:r w:rsidRPr="00663666">
        <w:rPr>
          <w:bCs/>
          <w:lang w:eastAsia="en-US"/>
        </w:rPr>
        <w:t xml:space="preserve">. </w:t>
      </w:r>
      <w:proofErr w:type="spellStart"/>
      <w:r w:rsidRPr="00663666">
        <w:rPr>
          <w:bCs/>
          <w:lang w:eastAsia="en-US"/>
        </w:rPr>
        <w:t>şi</w:t>
      </w:r>
      <w:proofErr w:type="spellEnd"/>
      <w:r w:rsidRPr="00663666">
        <w:rPr>
          <w:bCs/>
          <w:lang w:eastAsia="en-US"/>
        </w:rPr>
        <w:t xml:space="preserve"> art.233 alin.1 – 234 alin.1 </w:t>
      </w:r>
      <w:proofErr w:type="spellStart"/>
      <w:r w:rsidRPr="00663666">
        <w:rPr>
          <w:bCs/>
          <w:lang w:eastAsia="en-US"/>
        </w:rPr>
        <w:t>lit.a</w:t>
      </w:r>
      <w:proofErr w:type="spellEnd"/>
      <w:r w:rsidRPr="00663666">
        <w:rPr>
          <w:bCs/>
          <w:lang w:eastAsia="en-US"/>
        </w:rPr>
        <w:t xml:space="preserve"> </w:t>
      </w:r>
      <w:proofErr w:type="spellStart"/>
      <w:r w:rsidRPr="00663666">
        <w:rPr>
          <w:bCs/>
          <w:lang w:eastAsia="en-US"/>
        </w:rPr>
        <w:t>C.pen</w:t>
      </w:r>
      <w:proofErr w:type="spellEnd"/>
      <w:r w:rsidRPr="00663666">
        <w:rPr>
          <w:bCs/>
          <w:lang w:eastAsia="en-US"/>
        </w:rPr>
        <w:t xml:space="preserve">., ambele cu aplicarea art.38 alin.1 </w:t>
      </w:r>
      <w:proofErr w:type="spellStart"/>
      <w:r w:rsidRPr="00663666">
        <w:rPr>
          <w:bCs/>
          <w:lang w:eastAsia="en-US"/>
        </w:rPr>
        <w:t>C.pen</w:t>
      </w:r>
      <w:proofErr w:type="spellEnd"/>
      <w:r w:rsidRPr="00663666">
        <w:rPr>
          <w:bCs/>
          <w:lang w:eastAsia="en-US"/>
        </w:rPr>
        <w:t>.</w:t>
      </w:r>
    </w:p>
    <w:p w14:paraId="66EC594F" w14:textId="712EDA9C" w:rsidR="00520075" w:rsidRPr="00663666" w:rsidRDefault="00520075" w:rsidP="00520075">
      <w:pPr>
        <w:spacing w:line="360" w:lineRule="auto"/>
        <w:ind w:firstLine="1134"/>
        <w:jc w:val="both"/>
        <w:rPr>
          <w:lang w:eastAsia="en-US"/>
        </w:rPr>
      </w:pPr>
      <w:r w:rsidRPr="00663666">
        <w:rPr>
          <w:lang w:eastAsia="en-US"/>
        </w:rPr>
        <w:t xml:space="preserve">Prin </w:t>
      </w:r>
      <w:proofErr w:type="spellStart"/>
      <w:r w:rsidRPr="00663666">
        <w:rPr>
          <w:lang w:eastAsia="en-US"/>
        </w:rPr>
        <w:t>ordonanţa</w:t>
      </w:r>
      <w:proofErr w:type="spellEnd"/>
      <w:r w:rsidRPr="00663666">
        <w:rPr>
          <w:lang w:eastAsia="en-US"/>
        </w:rPr>
        <w:t xml:space="preserve"> din data de 12 aprilie 2025 a Parchetului de pe lângă Tribunalul Constanța s-a dispus punerea în </w:t>
      </w:r>
      <w:proofErr w:type="spellStart"/>
      <w:r w:rsidRPr="00663666">
        <w:rPr>
          <w:lang w:eastAsia="en-US"/>
        </w:rPr>
        <w:t>mişcare</w:t>
      </w:r>
      <w:proofErr w:type="spellEnd"/>
      <w:r w:rsidRPr="00663666">
        <w:rPr>
          <w:lang w:eastAsia="en-US"/>
        </w:rPr>
        <w:t xml:space="preserve"> a </w:t>
      </w:r>
      <w:proofErr w:type="spellStart"/>
      <w:r w:rsidRPr="00663666">
        <w:rPr>
          <w:lang w:eastAsia="en-US"/>
        </w:rPr>
        <w:t>acţiunii</w:t>
      </w:r>
      <w:proofErr w:type="spellEnd"/>
      <w:r w:rsidRPr="00663666">
        <w:rPr>
          <w:lang w:eastAsia="en-US"/>
        </w:rPr>
        <w:t xml:space="preserve"> penale </w:t>
      </w:r>
      <w:proofErr w:type="spellStart"/>
      <w:r w:rsidRPr="00663666">
        <w:rPr>
          <w:lang w:eastAsia="en-US"/>
        </w:rPr>
        <w:t>faţă</w:t>
      </w:r>
      <w:proofErr w:type="spellEnd"/>
      <w:r w:rsidRPr="00663666">
        <w:rPr>
          <w:lang w:eastAsia="en-US"/>
        </w:rPr>
        <w:t xml:space="preserve"> de inculpatul </w:t>
      </w:r>
      <w:r w:rsidR="00086D3E">
        <w:rPr>
          <w:lang w:eastAsia="en-US"/>
        </w:rPr>
        <w:t>TS</w:t>
      </w:r>
      <w:r w:rsidRPr="00663666">
        <w:rPr>
          <w:lang w:eastAsia="en-US"/>
        </w:rPr>
        <w:t xml:space="preserve"> pentru </w:t>
      </w:r>
      <w:proofErr w:type="spellStart"/>
      <w:r w:rsidRPr="00663666">
        <w:rPr>
          <w:lang w:eastAsia="en-US"/>
        </w:rPr>
        <w:t>săvârşirea</w:t>
      </w:r>
      <w:proofErr w:type="spellEnd"/>
      <w:r w:rsidRPr="00663666">
        <w:rPr>
          <w:lang w:eastAsia="en-US"/>
        </w:rPr>
        <w:t xml:space="preserve"> </w:t>
      </w:r>
      <w:proofErr w:type="spellStart"/>
      <w:r w:rsidRPr="00663666">
        <w:rPr>
          <w:bCs/>
          <w:lang w:eastAsia="en-US"/>
        </w:rPr>
        <w:t>infracţiunilor</w:t>
      </w:r>
      <w:proofErr w:type="spellEnd"/>
      <w:r w:rsidRPr="00663666">
        <w:rPr>
          <w:bCs/>
          <w:lang w:eastAsia="en-US"/>
        </w:rPr>
        <w:t xml:space="preserve"> de omor calificat </w:t>
      </w:r>
      <w:proofErr w:type="spellStart"/>
      <w:r w:rsidRPr="00663666">
        <w:rPr>
          <w:bCs/>
          <w:lang w:eastAsia="en-US"/>
        </w:rPr>
        <w:t>şi</w:t>
      </w:r>
      <w:proofErr w:type="spellEnd"/>
      <w:r w:rsidRPr="00663666">
        <w:rPr>
          <w:bCs/>
          <w:lang w:eastAsia="en-US"/>
        </w:rPr>
        <w:t xml:space="preserve"> tâlhărie calificată, prevăzute de art.188 alin.1 – 189 alin.1 </w:t>
      </w:r>
      <w:proofErr w:type="spellStart"/>
      <w:r w:rsidRPr="00663666">
        <w:rPr>
          <w:bCs/>
          <w:lang w:eastAsia="en-US"/>
        </w:rPr>
        <w:t>lit.d</w:t>
      </w:r>
      <w:proofErr w:type="spellEnd"/>
      <w:r w:rsidRPr="00663666">
        <w:rPr>
          <w:bCs/>
          <w:lang w:eastAsia="en-US"/>
        </w:rPr>
        <w:t xml:space="preserve"> </w:t>
      </w:r>
      <w:proofErr w:type="spellStart"/>
      <w:r w:rsidRPr="00663666">
        <w:rPr>
          <w:bCs/>
          <w:lang w:eastAsia="en-US"/>
        </w:rPr>
        <w:t>C.pen</w:t>
      </w:r>
      <w:proofErr w:type="spellEnd"/>
      <w:r w:rsidRPr="00663666">
        <w:rPr>
          <w:bCs/>
          <w:lang w:eastAsia="en-US"/>
        </w:rPr>
        <w:t xml:space="preserve">. </w:t>
      </w:r>
      <w:proofErr w:type="spellStart"/>
      <w:r w:rsidRPr="00663666">
        <w:rPr>
          <w:bCs/>
          <w:lang w:eastAsia="en-US"/>
        </w:rPr>
        <w:t>şi</w:t>
      </w:r>
      <w:proofErr w:type="spellEnd"/>
      <w:r w:rsidRPr="00663666">
        <w:rPr>
          <w:bCs/>
          <w:lang w:eastAsia="en-US"/>
        </w:rPr>
        <w:t xml:space="preserve"> art.233 alin.1 – 234 alin.1 </w:t>
      </w:r>
      <w:proofErr w:type="spellStart"/>
      <w:r w:rsidRPr="00663666">
        <w:rPr>
          <w:bCs/>
          <w:lang w:eastAsia="en-US"/>
        </w:rPr>
        <w:t>lit.a</w:t>
      </w:r>
      <w:proofErr w:type="spellEnd"/>
      <w:r w:rsidRPr="00663666">
        <w:rPr>
          <w:bCs/>
          <w:lang w:eastAsia="en-US"/>
        </w:rPr>
        <w:t xml:space="preserve"> </w:t>
      </w:r>
      <w:proofErr w:type="spellStart"/>
      <w:r w:rsidRPr="00663666">
        <w:rPr>
          <w:bCs/>
          <w:lang w:eastAsia="en-US"/>
        </w:rPr>
        <w:t>C.pen</w:t>
      </w:r>
      <w:proofErr w:type="spellEnd"/>
      <w:r w:rsidRPr="00663666">
        <w:rPr>
          <w:bCs/>
          <w:lang w:eastAsia="en-US"/>
        </w:rPr>
        <w:t xml:space="preserve">., ambele cu aplicarea art.38 alin.1 </w:t>
      </w:r>
      <w:proofErr w:type="spellStart"/>
      <w:r w:rsidRPr="00663666">
        <w:rPr>
          <w:bCs/>
          <w:lang w:eastAsia="en-US"/>
        </w:rPr>
        <w:t>C.pen</w:t>
      </w:r>
      <w:proofErr w:type="spellEnd"/>
      <w:r w:rsidRPr="00663666">
        <w:rPr>
          <w:bCs/>
          <w:lang w:eastAsia="en-US"/>
        </w:rPr>
        <w:t>.</w:t>
      </w:r>
    </w:p>
    <w:p w14:paraId="142B2C6E" w14:textId="77777777" w:rsidR="00520075" w:rsidRPr="00663666" w:rsidRDefault="00520075" w:rsidP="00520075">
      <w:pPr>
        <w:spacing w:line="360" w:lineRule="auto"/>
        <w:ind w:firstLine="1080"/>
        <w:jc w:val="both"/>
        <w:rPr>
          <w:rFonts w:eastAsia="Calibri"/>
        </w:rPr>
      </w:pPr>
      <w:r w:rsidRPr="00663666">
        <w:rPr>
          <w:rFonts w:eastAsia="Calibri"/>
        </w:rPr>
        <w:t xml:space="preserve">Inculpatului i-au fost aduse la cunoștință drepturile și obligațiile prevăzute de art.108 și art.83 din </w:t>
      </w:r>
      <w:proofErr w:type="spellStart"/>
      <w:r w:rsidRPr="00663666">
        <w:rPr>
          <w:rFonts w:eastAsia="Calibri"/>
        </w:rPr>
        <w:t>C.pr.pen</w:t>
      </w:r>
      <w:proofErr w:type="spellEnd"/>
      <w:r w:rsidRPr="00663666">
        <w:rPr>
          <w:rFonts w:eastAsia="Calibri"/>
        </w:rPr>
        <w:t>., în calitate de suspect și de inculpat, întocmindu-se de către procuror două procese-verbale separate, ambele din data de 12 aprilie 2025.</w:t>
      </w:r>
    </w:p>
    <w:p w14:paraId="57542DAF" w14:textId="30DE2215" w:rsidR="00520075" w:rsidRPr="00663666" w:rsidRDefault="00520075" w:rsidP="00520075">
      <w:pPr>
        <w:spacing w:after="360" w:line="360" w:lineRule="auto"/>
        <w:ind w:firstLine="1077"/>
        <w:jc w:val="both"/>
        <w:rPr>
          <w:rFonts w:eastAsia="Calibri"/>
        </w:rPr>
      </w:pPr>
      <w:r w:rsidRPr="00663666">
        <w:rPr>
          <w:rFonts w:eastAsia="Calibri"/>
        </w:rPr>
        <w:t xml:space="preserve">Inculpatul a fost asistat pe parcursul urmăririi penale de apărător din oficiu, </w:t>
      </w:r>
      <w:bookmarkStart w:id="4" w:name="_Hlk82169466"/>
      <w:r w:rsidRPr="00663666">
        <w:rPr>
          <w:rFonts w:eastAsia="Calibri"/>
        </w:rPr>
        <w:t xml:space="preserve">avocat </w:t>
      </w:r>
      <w:r w:rsidR="00BC22AB">
        <w:rPr>
          <w:rFonts w:eastAsia="Calibri"/>
        </w:rPr>
        <w:t>TOCM</w:t>
      </w:r>
      <w:r w:rsidRPr="00663666">
        <w:rPr>
          <w:rFonts w:eastAsia="Calibri"/>
        </w:rPr>
        <w:t xml:space="preserve">, din Baroul </w:t>
      </w:r>
      <w:proofErr w:type="spellStart"/>
      <w:r w:rsidRPr="00663666">
        <w:rPr>
          <w:rFonts w:eastAsia="Calibri"/>
        </w:rPr>
        <w:t>Constanţa</w:t>
      </w:r>
      <w:proofErr w:type="spellEnd"/>
      <w:r w:rsidRPr="00663666">
        <w:rPr>
          <w:lang w:eastAsia="en-US"/>
        </w:rPr>
        <w:t xml:space="preserve">, în baza </w:t>
      </w:r>
      <w:proofErr w:type="spellStart"/>
      <w:r w:rsidRPr="00663666">
        <w:rPr>
          <w:lang w:eastAsia="en-US"/>
        </w:rPr>
        <w:t>delegaţiei</w:t>
      </w:r>
      <w:proofErr w:type="spellEnd"/>
      <w:r w:rsidRPr="00663666">
        <w:rPr>
          <w:lang w:eastAsia="en-US"/>
        </w:rPr>
        <w:t xml:space="preserve"> pentru </w:t>
      </w:r>
      <w:proofErr w:type="spellStart"/>
      <w:r w:rsidRPr="00663666">
        <w:rPr>
          <w:lang w:eastAsia="en-US"/>
        </w:rPr>
        <w:t>asistenţă</w:t>
      </w:r>
      <w:proofErr w:type="spellEnd"/>
      <w:r w:rsidRPr="00663666">
        <w:rPr>
          <w:lang w:eastAsia="en-US"/>
        </w:rPr>
        <w:t xml:space="preserve"> judiciară obligatorie seria </w:t>
      </w:r>
      <w:bookmarkEnd w:id="4"/>
      <w:r w:rsidRPr="00663666">
        <w:rPr>
          <w:lang w:eastAsia="en-US"/>
        </w:rPr>
        <w:t>AV nr.</w:t>
      </w:r>
      <w:r w:rsidR="00BC22AB">
        <w:rPr>
          <w:lang w:eastAsia="en-US"/>
        </w:rPr>
        <w:t>....</w:t>
      </w:r>
      <w:r w:rsidRPr="00663666">
        <w:rPr>
          <w:lang w:eastAsia="en-US"/>
        </w:rPr>
        <w:t xml:space="preserve"> din data de 12 aprilie 2025</w:t>
      </w:r>
      <w:r w:rsidRPr="00663666">
        <w:rPr>
          <w:rFonts w:eastAsia="Calibri"/>
        </w:rPr>
        <w:t>.</w:t>
      </w:r>
    </w:p>
    <w:p w14:paraId="5369757B" w14:textId="5F40C910" w:rsidR="00520075" w:rsidRPr="00663666" w:rsidRDefault="00520075" w:rsidP="00520075">
      <w:pPr>
        <w:spacing w:after="360" w:line="360" w:lineRule="auto"/>
        <w:ind w:firstLine="1077"/>
        <w:jc w:val="both"/>
        <w:rPr>
          <w:rFonts w:eastAsia="Calibri"/>
        </w:rPr>
      </w:pPr>
      <w:r w:rsidRPr="00663666">
        <w:rPr>
          <w:rFonts w:eastAsia="Calibri"/>
        </w:rPr>
        <w:t xml:space="preserve">Persoana vătămată </w:t>
      </w:r>
      <w:r w:rsidR="00BC22AB">
        <w:rPr>
          <w:rFonts w:eastAsia="Calibri"/>
        </w:rPr>
        <w:t>TE</w:t>
      </w:r>
      <w:r w:rsidRPr="00663666">
        <w:rPr>
          <w:rFonts w:eastAsia="Calibri"/>
        </w:rPr>
        <w:t xml:space="preserve">, sora victimei, a fost asistată de apărător ales, avocat </w:t>
      </w:r>
      <w:r w:rsidR="00BC22AB">
        <w:rPr>
          <w:rFonts w:eastAsia="Calibri"/>
        </w:rPr>
        <w:t>BF</w:t>
      </w:r>
      <w:r w:rsidRPr="00663666">
        <w:rPr>
          <w:rFonts w:eastAsia="Calibri"/>
        </w:rPr>
        <w:t xml:space="preserve">, din Baroul Constanța, în baza împuternicirii </w:t>
      </w:r>
      <w:proofErr w:type="spellStart"/>
      <w:r w:rsidRPr="00663666">
        <w:rPr>
          <w:rFonts w:eastAsia="Calibri"/>
        </w:rPr>
        <w:t>avocaţiale</w:t>
      </w:r>
      <w:proofErr w:type="spellEnd"/>
      <w:r w:rsidRPr="00663666">
        <w:rPr>
          <w:rFonts w:eastAsia="Calibri"/>
        </w:rPr>
        <w:t xml:space="preserve"> seria CT nr.5</w:t>
      </w:r>
      <w:r w:rsidR="00BC22AB">
        <w:rPr>
          <w:rFonts w:eastAsia="Calibri"/>
        </w:rPr>
        <w:t>....</w:t>
      </w:r>
      <w:r w:rsidRPr="00663666">
        <w:rPr>
          <w:rFonts w:eastAsia="Calibri"/>
        </w:rPr>
        <w:t xml:space="preserve">/01.05.2025, datele privind domiciliul acesteia fiind anonimizate, conform </w:t>
      </w:r>
      <w:proofErr w:type="spellStart"/>
      <w:r w:rsidRPr="00663666">
        <w:rPr>
          <w:rFonts w:eastAsia="Calibri"/>
        </w:rPr>
        <w:t>dispoziţiilor</w:t>
      </w:r>
      <w:proofErr w:type="spellEnd"/>
      <w:r w:rsidRPr="00663666">
        <w:rPr>
          <w:rFonts w:eastAsia="Calibri"/>
        </w:rPr>
        <w:t xml:space="preserve"> art.35</w:t>
      </w:r>
      <w:r w:rsidRPr="00663666">
        <w:rPr>
          <w:rFonts w:eastAsia="Calibri"/>
          <w:vertAlign w:val="superscript"/>
        </w:rPr>
        <w:t>3</w:t>
      </w:r>
      <w:r w:rsidRPr="00663666">
        <w:rPr>
          <w:rFonts w:eastAsia="Calibri"/>
        </w:rPr>
        <w:t xml:space="preserve"> alin.3 </w:t>
      </w:r>
      <w:proofErr w:type="spellStart"/>
      <w:r w:rsidRPr="00663666">
        <w:rPr>
          <w:rFonts w:eastAsia="Calibri"/>
        </w:rPr>
        <w:t>şi</w:t>
      </w:r>
      <w:proofErr w:type="spellEnd"/>
      <w:r w:rsidRPr="00663666">
        <w:rPr>
          <w:rFonts w:eastAsia="Calibri"/>
        </w:rPr>
        <w:t xml:space="preserve"> 4 din Legea nr.211/2004 privind unele măsuri pentru asigurarea informării, sprijinirii </w:t>
      </w:r>
      <w:proofErr w:type="spellStart"/>
      <w:r w:rsidRPr="00663666">
        <w:rPr>
          <w:rFonts w:eastAsia="Calibri"/>
        </w:rPr>
        <w:t>şi</w:t>
      </w:r>
      <w:proofErr w:type="spellEnd"/>
      <w:r w:rsidRPr="00663666">
        <w:rPr>
          <w:rFonts w:eastAsia="Calibri"/>
        </w:rPr>
        <w:t xml:space="preserve"> </w:t>
      </w:r>
      <w:proofErr w:type="spellStart"/>
      <w:r w:rsidRPr="00663666">
        <w:rPr>
          <w:rFonts w:eastAsia="Calibri"/>
        </w:rPr>
        <w:t>protecţiei</w:t>
      </w:r>
      <w:proofErr w:type="spellEnd"/>
      <w:r w:rsidRPr="00663666">
        <w:rPr>
          <w:rFonts w:eastAsia="Calibri"/>
        </w:rPr>
        <w:t xml:space="preserve"> victimelor </w:t>
      </w:r>
      <w:proofErr w:type="spellStart"/>
      <w:r w:rsidRPr="00663666">
        <w:rPr>
          <w:rFonts w:eastAsia="Calibri"/>
        </w:rPr>
        <w:t>infracţiunilor</w:t>
      </w:r>
      <w:proofErr w:type="spellEnd"/>
      <w:r w:rsidRPr="00663666">
        <w:rPr>
          <w:rFonts w:eastAsia="Calibri"/>
        </w:rPr>
        <w:t>.</w:t>
      </w:r>
    </w:p>
    <w:p w14:paraId="0FCCC089" w14:textId="77777777" w:rsidR="00520075" w:rsidRPr="00663666" w:rsidRDefault="00520075" w:rsidP="00520075">
      <w:pPr>
        <w:spacing w:line="360" w:lineRule="auto"/>
        <w:jc w:val="both"/>
        <w:rPr>
          <w:rFonts w:eastAsia="Calibri"/>
        </w:rPr>
      </w:pPr>
      <w:r w:rsidRPr="00663666">
        <w:rPr>
          <w:rFonts w:eastAsia="Calibri"/>
          <w:b/>
          <w:u w:val="single"/>
        </w:rPr>
        <w:t>MĂSURI PREVENTIVE, ASIGURĂTORII ȘI DE SIGURANȚĂ</w:t>
      </w:r>
    </w:p>
    <w:p w14:paraId="3D02FADF" w14:textId="78019176" w:rsidR="00520075" w:rsidRPr="00663666" w:rsidRDefault="00520075" w:rsidP="00520075">
      <w:pPr>
        <w:spacing w:line="360" w:lineRule="auto"/>
        <w:ind w:firstLine="1077"/>
        <w:jc w:val="both"/>
        <w:rPr>
          <w:rFonts w:eastAsia="Calibri"/>
          <w:bCs/>
        </w:rPr>
      </w:pPr>
      <w:r w:rsidRPr="00663666">
        <w:rPr>
          <w:rFonts w:eastAsia="Calibri"/>
          <w:bCs/>
        </w:rPr>
        <w:lastRenderedPageBreak/>
        <w:t xml:space="preserve">Prin ordonanța din data de 12 aprilie 2025 a procurorului din cadrul Parchetului de pe lângă Tribunalul Constanța s-a dispus reținerea inculpatului </w:t>
      </w:r>
      <w:r w:rsidR="00086D3E">
        <w:rPr>
          <w:rFonts w:eastAsia="Calibri"/>
          <w:bCs/>
        </w:rPr>
        <w:t>TS</w:t>
      </w:r>
      <w:r w:rsidRPr="00663666">
        <w:rPr>
          <w:rFonts w:eastAsia="Calibri"/>
          <w:bCs/>
        </w:rPr>
        <w:t xml:space="preserve"> pentru o perioadă de 24 de ore, începând de la data de 12 aprilie 2025, ora 19</w:t>
      </w:r>
      <w:r w:rsidRPr="00663666">
        <w:rPr>
          <w:rFonts w:eastAsia="Calibri"/>
          <w:bCs/>
          <w:vertAlign w:val="superscript"/>
        </w:rPr>
        <w:t>35</w:t>
      </w:r>
      <w:r w:rsidRPr="00663666">
        <w:rPr>
          <w:rFonts w:eastAsia="Calibri"/>
          <w:bCs/>
        </w:rPr>
        <w:t xml:space="preserve"> până la data de 13 aprilie 2025, ora 19</w:t>
      </w:r>
      <w:r w:rsidRPr="00663666">
        <w:rPr>
          <w:rFonts w:eastAsia="Calibri"/>
          <w:bCs/>
          <w:vertAlign w:val="superscript"/>
        </w:rPr>
        <w:t>35</w:t>
      </w:r>
      <w:r w:rsidRPr="00663666">
        <w:rPr>
          <w:rFonts w:eastAsia="Calibri"/>
          <w:bCs/>
        </w:rPr>
        <w:t>.</w:t>
      </w:r>
    </w:p>
    <w:p w14:paraId="365F1235" w14:textId="12DE9738" w:rsidR="00520075" w:rsidRPr="00663666" w:rsidRDefault="00520075" w:rsidP="00520075">
      <w:pPr>
        <w:spacing w:line="360" w:lineRule="auto"/>
        <w:ind w:firstLine="1077"/>
        <w:jc w:val="both"/>
        <w:rPr>
          <w:rFonts w:eastAsia="Calibri"/>
          <w:bCs/>
        </w:rPr>
      </w:pPr>
      <w:r w:rsidRPr="00663666">
        <w:rPr>
          <w:rFonts w:eastAsia="Calibri"/>
          <w:bCs/>
        </w:rPr>
        <w:t xml:space="preserve">Prin încheierea nr.69/13.04.2025, </w:t>
      </w:r>
      <w:proofErr w:type="spellStart"/>
      <w:r w:rsidRPr="00663666">
        <w:rPr>
          <w:rFonts w:eastAsia="Calibri"/>
          <w:bCs/>
        </w:rPr>
        <w:t>pronunţată</w:t>
      </w:r>
      <w:proofErr w:type="spellEnd"/>
      <w:r w:rsidRPr="00663666">
        <w:rPr>
          <w:rFonts w:eastAsia="Calibri"/>
          <w:bCs/>
        </w:rPr>
        <w:t xml:space="preserve"> în dosarul penal nr.1852/118/2025 al Tribunalului Constanța, la propunerea procurorului, judecătorul de drepturi și libertăți a dispus arestarea preventivă a inculpatului </w:t>
      </w:r>
      <w:r w:rsidR="00086D3E">
        <w:rPr>
          <w:rFonts w:eastAsia="Calibri"/>
          <w:bCs/>
        </w:rPr>
        <w:t>TS</w:t>
      </w:r>
      <w:r w:rsidRPr="00663666">
        <w:rPr>
          <w:rFonts w:eastAsia="Calibri"/>
          <w:bCs/>
        </w:rPr>
        <w:t xml:space="preserve"> pe o perioadă de 30 zile, cu începere de la data de 13 aprilie 2025 </w:t>
      </w:r>
      <w:proofErr w:type="spellStart"/>
      <w:r w:rsidRPr="00663666">
        <w:rPr>
          <w:rFonts w:eastAsia="Calibri"/>
          <w:bCs/>
        </w:rPr>
        <w:t>şi</w:t>
      </w:r>
      <w:proofErr w:type="spellEnd"/>
      <w:r w:rsidRPr="00663666">
        <w:rPr>
          <w:rFonts w:eastAsia="Calibri"/>
          <w:bCs/>
        </w:rPr>
        <w:t xml:space="preserve"> până la data de 12 mai 2025, inclusiv.</w:t>
      </w:r>
    </w:p>
    <w:p w14:paraId="784A42E2" w14:textId="62C430DB" w:rsidR="00520075" w:rsidRPr="00663666" w:rsidRDefault="00520075" w:rsidP="00520075">
      <w:pPr>
        <w:spacing w:line="360" w:lineRule="auto"/>
        <w:ind w:firstLine="1080"/>
        <w:jc w:val="both"/>
        <w:rPr>
          <w:rFonts w:eastAsia="Calibri"/>
        </w:rPr>
      </w:pPr>
      <w:r w:rsidRPr="00663666">
        <w:rPr>
          <w:rFonts w:eastAsia="Calibri"/>
        </w:rPr>
        <w:t xml:space="preserve">Întrucât temeiurile care au fost avute în vedere la luarea măsurii preventive subzistă, în conformitate cu prevederile art.330 </w:t>
      </w:r>
      <w:proofErr w:type="spellStart"/>
      <w:r w:rsidRPr="00663666">
        <w:rPr>
          <w:rFonts w:eastAsia="Calibri"/>
        </w:rPr>
        <w:t>C.pr.pen</w:t>
      </w:r>
      <w:proofErr w:type="spellEnd"/>
      <w:r w:rsidRPr="00663666">
        <w:rPr>
          <w:rFonts w:eastAsia="Calibri"/>
        </w:rPr>
        <w:t xml:space="preserve">., propun </w:t>
      </w:r>
      <w:proofErr w:type="spellStart"/>
      <w:r w:rsidRPr="00663666">
        <w:rPr>
          <w:rFonts w:eastAsia="Calibri"/>
        </w:rPr>
        <w:t>menţinerea</w:t>
      </w:r>
      <w:proofErr w:type="spellEnd"/>
      <w:r w:rsidRPr="00663666">
        <w:rPr>
          <w:rFonts w:eastAsia="Calibri"/>
        </w:rPr>
        <w:t xml:space="preserve"> măsurii arestării preventive a inculpatului </w:t>
      </w:r>
      <w:r w:rsidR="00086D3E">
        <w:rPr>
          <w:rFonts w:eastAsia="Calibri"/>
        </w:rPr>
        <w:t>TS</w:t>
      </w:r>
      <w:r w:rsidRPr="00663666">
        <w:rPr>
          <w:rFonts w:eastAsia="Calibri"/>
        </w:rPr>
        <w:t>.</w:t>
      </w:r>
    </w:p>
    <w:p w14:paraId="53F4CAD1" w14:textId="77777777" w:rsidR="00520075" w:rsidRPr="00663666" w:rsidRDefault="00520075" w:rsidP="00520075">
      <w:pPr>
        <w:spacing w:line="360" w:lineRule="auto"/>
        <w:ind w:firstLine="1077"/>
        <w:jc w:val="both"/>
        <w:rPr>
          <w:rFonts w:eastAsia="Calibri"/>
        </w:rPr>
      </w:pPr>
      <w:r w:rsidRPr="00663666">
        <w:rPr>
          <w:rFonts w:eastAsia="Calibri"/>
        </w:rPr>
        <w:t xml:space="preserve">În conformitate cu </w:t>
      </w:r>
      <w:proofErr w:type="spellStart"/>
      <w:r w:rsidRPr="00663666">
        <w:rPr>
          <w:rFonts w:eastAsia="Calibri"/>
        </w:rPr>
        <w:t>dispoziţiile</w:t>
      </w:r>
      <w:proofErr w:type="spellEnd"/>
      <w:r w:rsidRPr="00663666">
        <w:rPr>
          <w:rFonts w:eastAsia="Calibri"/>
        </w:rPr>
        <w:t xml:space="preserve"> art.72 </w:t>
      </w:r>
      <w:proofErr w:type="spellStart"/>
      <w:r w:rsidRPr="00663666">
        <w:rPr>
          <w:rFonts w:eastAsia="Calibri"/>
        </w:rPr>
        <w:t>C.pen</w:t>
      </w:r>
      <w:proofErr w:type="spellEnd"/>
      <w:r w:rsidRPr="00663666">
        <w:rPr>
          <w:rFonts w:eastAsia="Calibri"/>
        </w:rPr>
        <w:t xml:space="preserve">., urmează ca din pedeapsa ce va fi </w:t>
      </w:r>
      <w:proofErr w:type="spellStart"/>
      <w:r w:rsidRPr="00663666">
        <w:rPr>
          <w:rFonts w:eastAsia="Calibri"/>
        </w:rPr>
        <w:t>pronunţată</w:t>
      </w:r>
      <w:proofErr w:type="spellEnd"/>
      <w:r w:rsidRPr="00663666">
        <w:rPr>
          <w:rFonts w:eastAsia="Calibri"/>
        </w:rPr>
        <w:t xml:space="preserve"> </w:t>
      </w:r>
      <w:proofErr w:type="spellStart"/>
      <w:r w:rsidRPr="00663666">
        <w:rPr>
          <w:rFonts w:eastAsia="Calibri"/>
        </w:rPr>
        <w:t>faţă</w:t>
      </w:r>
      <w:proofErr w:type="spellEnd"/>
      <w:r w:rsidRPr="00663666">
        <w:rPr>
          <w:rFonts w:eastAsia="Calibri"/>
        </w:rPr>
        <w:t xml:space="preserve"> de inculpat să fie scăzute perioadele </w:t>
      </w:r>
      <w:proofErr w:type="spellStart"/>
      <w:r w:rsidRPr="00663666">
        <w:rPr>
          <w:rFonts w:eastAsia="Calibri"/>
        </w:rPr>
        <w:t>reţinerii</w:t>
      </w:r>
      <w:proofErr w:type="spellEnd"/>
      <w:r w:rsidRPr="00663666">
        <w:rPr>
          <w:rFonts w:eastAsia="Calibri"/>
        </w:rPr>
        <w:t xml:space="preserve"> </w:t>
      </w:r>
      <w:proofErr w:type="spellStart"/>
      <w:r w:rsidRPr="00663666">
        <w:rPr>
          <w:rFonts w:eastAsia="Calibri"/>
        </w:rPr>
        <w:t>şi</w:t>
      </w:r>
      <w:proofErr w:type="spellEnd"/>
      <w:r w:rsidRPr="00663666">
        <w:rPr>
          <w:rFonts w:eastAsia="Calibri"/>
        </w:rPr>
        <w:t xml:space="preserve"> arestării preventive la zi.</w:t>
      </w:r>
    </w:p>
    <w:p w14:paraId="7115915C" w14:textId="77777777" w:rsidR="00520075" w:rsidRPr="00663666" w:rsidRDefault="00520075" w:rsidP="00520075">
      <w:pPr>
        <w:spacing w:line="360" w:lineRule="auto"/>
        <w:ind w:firstLine="1077"/>
        <w:jc w:val="both"/>
        <w:rPr>
          <w:rFonts w:eastAsia="Calibri"/>
        </w:rPr>
      </w:pPr>
      <w:r w:rsidRPr="00663666">
        <w:rPr>
          <w:rFonts w:eastAsia="Calibri"/>
        </w:rPr>
        <w:t xml:space="preserve">În cursul urmăririi penale nu au fost luate măsuri de siguranță sau asigurătorii. </w:t>
      </w:r>
    </w:p>
    <w:p w14:paraId="637663AA" w14:textId="77777777" w:rsidR="00520075" w:rsidRPr="00663666" w:rsidRDefault="00520075" w:rsidP="00520075">
      <w:pPr>
        <w:spacing w:after="360" w:line="360" w:lineRule="auto"/>
        <w:ind w:firstLine="1077"/>
        <w:jc w:val="both"/>
        <w:rPr>
          <w:rFonts w:eastAsia="Calibri"/>
          <w:bCs/>
        </w:rPr>
      </w:pPr>
      <w:r w:rsidRPr="00663666">
        <w:rPr>
          <w:rFonts w:eastAsia="Calibri"/>
          <w:bCs/>
        </w:rPr>
        <w:t xml:space="preserve">Urmează ca plicurile </w:t>
      </w:r>
      <w:proofErr w:type="spellStart"/>
      <w:r w:rsidRPr="00663666">
        <w:rPr>
          <w:rFonts w:eastAsia="Calibri"/>
          <w:bCs/>
        </w:rPr>
        <w:t>şi</w:t>
      </w:r>
      <w:proofErr w:type="spellEnd"/>
      <w:r w:rsidRPr="00663666">
        <w:rPr>
          <w:rFonts w:eastAsia="Calibri"/>
          <w:bCs/>
        </w:rPr>
        <w:t xml:space="preserve"> coletele cu probe biologice </w:t>
      </w:r>
      <w:proofErr w:type="spellStart"/>
      <w:r w:rsidRPr="00663666">
        <w:rPr>
          <w:rFonts w:eastAsia="Calibri"/>
          <w:bCs/>
        </w:rPr>
        <w:t>şi</w:t>
      </w:r>
      <w:proofErr w:type="spellEnd"/>
      <w:r w:rsidRPr="00663666">
        <w:rPr>
          <w:rFonts w:eastAsia="Calibri"/>
          <w:bCs/>
        </w:rPr>
        <w:t xml:space="preserve"> mijloace materiale de probă, ridicate de la </w:t>
      </w:r>
      <w:proofErr w:type="spellStart"/>
      <w:r w:rsidRPr="00663666">
        <w:rPr>
          <w:rFonts w:eastAsia="Calibri"/>
          <w:bCs/>
        </w:rPr>
        <w:t>faţa</w:t>
      </w:r>
      <w:proofErr w:type="spellEnd"/>
      <w:r w:rsidRPr="00663666">
        <w:rPr>
          <w:rFonts w:eastAsia="Calibri"/>
          <w:bCs/>
        </w:rPr>
        <w:t xml:space="preserve"> locului, de la </w:t>
      </w:r>
      <w:proofErr w:type="spellStart"/>
      <w:r w:rsidRPr="00663666">
        <w:rPr>
          <w:rFonts w:eastAsia="Calibri"/>
          <w:bCs/>
        </w:rPr>
        <w:t>locuinţa</w:t>
      </w:r>
      <w:proofErr w:type="spellEnd"/>
      <w:r w:rsidRPr="00663666">
        <w:rPr>
          <w:rFonts w:eastAsia="Calibri"/>
          <w:bCs/>
        </w:rPr>
        <w:t xml:space="preserve"> inculpatului în cursul </w:t>
      </w:r>
      <w:proofErr w:type="spellStart"/>
      <w:r w:rsidRPr="00663666">
        <w:rPr>
          <w:rFonts w:eastAsia="Calibri"/>
          <w:bCs/>
        </w:rPr>
        <w:t>percheziţiei</w:t>
      </w:r>
      <w:proofErr w:type="spellEnd"/>
      <w:r w:rsidRPr="00663666">
        <w:rPr>
          <w:rFonts w:eastAsia="Calibri"/>
          <w:bCs/>
        </w:rPr>
        <w:t xml:space="preserve"> domiciliare </w:t>
      </w:r>
      <w:proofErr w:type="spellStart"/>
      <w:r w:rsidRPr="00663666">
        <w:rPr>
          <w:rFonts w:eastAsia="Calibri"/>
          <w:bCs/>
        </w:rPr>
        <w:t>şi</w:t>
      </w:r>
      <w:proofErr w:type="spellEnd"/>
      <w:r w:rsidRPr="00663666">
        <w:rPr>
          <w:rFonts w:eastAsia="Calibri"/>
          <w:bCs/>
        </w:rPr>
        <w:t xml:space="preserve"> la reconstituire, să fie înaintate </w:t>
      </w:r>
      <w:proofErr w:type="spellStart"/>
      <w:r w:rsidRPr="00663666">
        <w:rPr>
          <w:rFonts w:eastAsia="Calibri"/>
          <w:bCs/>
        </w:rPr>
        <w:t>instanţei</w:t>
      </w:r>
      <w:proofErr w:type="spellEnd"/>
      <w:r w:rsidRPr="00663666">
        <w:rPr>
          <w:rFonts w:eastAsia="Calibri"/>
          <w:bCs/>
        </w:rPr>
        <w:t xml:space="preserve"> de judecată, odată cu prezentul rechizitoriu.</w:t>
      </w:r>
    </w:p>
    <w:p w14:paraId="4FDA6AAA" w14:textId="77EA9CF4" w:rsidR="00520075" w:rsidRPr="00663666" w:rsidRDefault="00520075" w:rsidP="00520075">
      <w:pPr>
        <w:spacing w:line="360" w:lineRule="auto"/>
        <w:ind w:firstLine="1077"/>
        <w:jc w:val="both"/>
        <w:rPr>
          <w:rFonts w:eastAsia="Calibri"/>
        </w:rPr>
      </w:pPr>
      <w:r w:rsidRPr="00663666">
        <w:rPr>
          <w:rFonts w:eastAsia="Calibri"/>
        </w:rPr>
        <w:t xml:space="preserve">Constatând că în cauză au fost respectate dispozițiile legale care garantează aflarea adevărului, că urmărirea penală este completă, că există probele necesare și legal administrate, precum și că faptele de omor calificat </w:t>
      </w:r>
      <w:proofErr w:type="spellStart"/>
      <w:r w:rsidRPr="00663666">
        <w:rPr>
          <w:rFonts w:eastAsia="Calibri"/>
        </w:rPr>
        <w:t>şi</w:t>
      </w:r>
      <w:proofErr w:type="spellEnd"/>
      <w:r w:rsidRPr="00663666">
        <w:rPr>
          <w:rFonts w:eastAsia="Calibri"/>
        </w:rPr>
        <w:t xml:space="preserve"> de tâlhărie calificată există, au fost săvârșite de către inculpatul </w:t>
      </w:r>
      <w:r w:rsidR="00086D3E">
        <w:rPr>
          <w:rFonts w:eastAsia="Calibri"/>
          <w:bCs/>
        </w:rPr>
        <w:t>TS</w:t>
      </w:r>
      <w:r w:rsidRPr="00663666">
        <w:rPr>
          <w:rFonts w:eastAsia="Calibri"/>
          <w:bCs/>
        </w:rPr>
        <w:t xml:space="preserve"> </w:t>
      </w:r>
      <w:r w:rsidRPr="00663666">
        <w:rPr>
          <w:rFonts w:eastAsia="Calibri"/>
        </w:rPr>
        <w:t>și că acesta răspunde penal,</w:t>
      </w:r>
    </w:p>
    <w:p w14:paraId="093AE9E8" w14:textId="77777777" w:rsidR="00520075" w:rsidRPr="00663666" w:rsidRDefault="00520075" w:rsidP="00520075">
      <w:pPr>
        <w:tabs>
          <w:tab w:val="left" w:pos="540"/>
          <w:tab w:val="left" w:pos="630"/>
        </w:tabs>
        <w:spacing w:line="360" w:lineRule="auto"/>
        <w:ind w:firstLine="1080"/>
        <w:jc w:val="both"/>
        <w:rPr>
          <w:rFonts w:eastAsia="Calibri"/>
        </w:rPr>
      </w:pPr>
      <w:r w:rsidRPr="00663666">
        <w:rPr>
          <w:rFonts w:eastAsia="Calibri"/>
        </w:rPr>
        <w:t xml:space="preserve"> În temeiul dispozițiilor art.327 </w:t>
      </w:r>
      <w:proofErr w:type="spellStart"/>
      <w:r w:rsidRPr="00663666">
        <w:rPr>
          <w:rFonts w:eastAsia="Calibri"/>
        </w:rPr>
        <w:t>lit.a</w:t>
      </w:r>
      <w:proofErr w:type="spellEnd"/>
      <w:r w:rsidRPr="00663666">
        <w:rPr>
          <w:rFonts w:eastAsia="Calibri"/>
        </w:rPr>
        <w:t xml:space="preserve"> din </w:t>
      </w:r>
      <w:proofErr w:type="spellStart"/>
      <w:r w:rsidRPr="00663666">
        <w:rPr>
          <w:rFonts w:eastAsia="Calibri"/>
        </w:rPr>
        <w:t>C.pr.pen</w:t>
      </w:r>
      <w:proofErr w:type="spellEnd"/>
      <w:r w:rsidRPr="00663666">
        <w:rPr>
          <w:rFonts w:eastAsia="Calibri"/>
        </w:rPr>
        <w:t xml:space="preserve">., </w:t>
      </w:r>
    </w:p>
    <w:p w14:paraId="342C1D35" w14:textId="77777777" w:rsidR="00520075" w:rsidRPr="00663666" w:rsidRDefault="00520075" w:rsidP="00520075">
      <w:pPr>
        <w:tabs>
          <w:tab w:val="left" w:pos="540"/>
          <w:tab w:val="left" w:pos="630"/>
        </w:tabs>
        <w:spacing w:line="360" w:lineRule="auto"/>
        <w:jc w:val="center"/>
        <w:rPr>
          <w:rFonts w:eastAsia="Calibri"/>
        </w:rPr>
      </w:pPr>
    </w:p>
    <w:p w14:paraId="1B694F60" w14:textId="77777777" w:rsidR="00520075" w:rsidRPr="00663666" w:rsidRDefault="00520075" w:rsidP="00520075">
      <w:pPr>
        <w:spacing w:line="360" w:lineRule="auto"/>
        <w:jc w:val="center"/>
        <w:rPr>
          <w:rFonts w:eastAsia="Calibri"/>
          <w:b/>
          <w:u w:val="single"/>
        </w:rPr>
      </w:pPr>
      <w:r w:rsidRPr="00663666">
        <w:rPr>
          <w:rFonts w:eastAsia="Calibri"/>
          <w:b/>
          <w:u w:val="single"/>
        </w:rPr>
        <w:t>D I S P U N :</w:t>
      </w:r>
    </w:p>
    <w:p w14:paraId="3216D68A" w14:textId="77777777" w:rsidR="00520075" w:rsidRPr="00663666" w:rsidRDefault="00520075" w:rsidP="00520075">
      <w:pPr>
        <w:spacing w:line="360" w:lineRule="auto"/>
        <w:jc w:val="center"/>
        <w:rPr>
          <w:rFonts w:eastAsia="Calibri"/>
          <w:b/>
        </w:rPr>
      </w:pPr>
    </w:p>
    <w:p w14:paraId="31313C9B" w14:textId="77777777" w:rsidR="00520075" w:rsidRPr="00663666" w:rsidRDefault="00520075" w:rsidP="00520075">
      <w:pPr>
        <w:tabs>
          <w:tab w:val="left" w:pos="540"/>
        </w:tabs>
        <w:spacing w:line="360" w:lineRule="auto"/>
        <w:ind w:left="1440"/>
        <w:contextualSpacing/>
        <w:jc w:val="both"/>
        <w:rPr>
          <w:rFonts w:eastAsia="Calibri"/>
        </w:rPr>
      </w:pPr>
      <w:r w:rsidRPr="00663666">
        <w:rPr>
          <w:rFonts w:eastAsia="Calibri"/>
          <w:b/>
        </w:rPr>
        <w:t>Trimiterea în judecată</w:t>
      </w:r>
      <w:r w:rsidRPr="00663666">
        <w:rPr>
          <w:rFonts w:eastAsia="Calibri"/>
        </w:rPr>
        <w:t>, în stare de arest preventiv, a inculpatului:</w:t>
      </w:r>
    </w:p>
    <w:p w14:paraId="0F929E0C" w14:textId="4A68F407" w:rsidR="00520075" w:rsidRPr="00663666" w:rsidRDefault="00086D3E" w:rsidP="00BC22AB">
      <w:pPr>
        <w:spacing w:line="360" w:lineRule="auto"/>
        <w:ind w:left="2127" w:hanging="2127"/>
        <w:jc w:val="both"/>
        <w:rPr>
          <w:lang w:eastAsia="en-US"/>
        </w:rPr>
      </w:pPr>
      <w:r>
        <w:rPr>
          <w:b/>
          <w:lang w:eastAsia="en-US"/>
        </w:rPr>
        <w:t>TS</w:t>
      </w:r>
      <w:r w:rsidR="00520075" w:rsidRPr="00663666">
        <w:rPr>
          <w:b/>
          <w:lang w:eastAsia="en-US"/>
        </w:rPr>
        <w:t xml:space="preserve"> </w:t>
      </w:r>
      <w:r w:rsidR="00520075" w:rsidRPr="00663666">
        <w:rPr>
          <w:lang w:eastAsia="en-US"/>
        </w:rPr>
        <w:t xml:space="preserve">– </w:t>
      </w:r>
      <w:r w:rsidR="00520075" w:rsidRPr="00663666">
        <w:rPr>
          <w:rFonts w:eastAsia="Calibri"/>
        </w:rPr>
        <w:t xml:space="preserve">pentru săvârșirea </w:t>
      </w:r>
      <w:proofErr w:type="spellStart"/>
      <w:r w:rsidR="00520075" w:rsidRPr="00663666">
        <w:rPr>
          <w:bCs/>
          <w:lang w:eastAsia="en-US"/>
        </w:rPr>
        <w:t>infracţiunilor</w:t>
      </w:r>
      <w:proofErr w:type="spellEnd"/>
      <w:r w:rsidR="00520075" w:rsidRPr="00663666">
        <w:rPr>
          <w:bCs/>
          <w:lang w:eastAsia="en-US"/>
        </w:rPr>
        <w:t xml:space="preserve"> de omor calificat </w:t>
      </w:r>
      <w:proofErr w:type="spellStart"/>
      <w:r w:rsidR="00520075" w:rsidRPr="00663666">
        <w:rPr>
          <w:bCs/>
          <w:lang w:eastAsia="en-US"/>
        </w:rPr>
        <w:t>şi</w:t>
      </w:r>
      <w:proofErr w:type="spellEnd"/>
      <w:r w:rsidR="00520075" w:rsidRPr="00663666">
        <w:rPr>
          <w:bCs/>
          <w:lang w:eastAsia="en-US"/>
        </w:rPr>
        <w:t xml:space="preserve"> de tâlhărie calificată</w:t>
      </w:r>
      <w:r w:rsidR="00520075" w:rsidRPr="00663666">
        <w:rPr>
          <w:lang w:eastAsia="en-US"/>
        </w:rPr>
        <w:t>, prevăzute și pedepsite de:</w:t>
      </w:r>
    </w:p>
    <w:p w14:paraId="06C5F81F" w14:textId="77777777" w:rsidR="00520075" w:rsidRPr="00663666" w:rsidRDefault="00520075" w:rsidP="00520075">
      <w:pPr>
        <w:tabs>
          <w:tab w:val="left" w:pos="540"/>
        </w:tabs>
        <w:spacing w:after="240"/>
        <w:jc w:val="both"/>
        <w:rPr>
          <w:b/>
          <w:bCs/>
          <w:u w:val="single"/>
          <w:lang w:eastAsia="en-US"/>
        </w:rPr>
      </w:pPr>
      <w:r w:rsidRPr="00663666">
        <w:rPr>
          <w:b/>
          <w:lang w:eastAsia="en-US"/>
        </w:rPr>
        <w:t xml:space="preserve">- </w:t>
      </w:r>
      <w:r w:rsidRPr="00663666">
        <w:rPr>
          <w:b/>
          <w:bCs/>
          <w:u w:val="single"/>
          <w:lang w:eastAsia="en-US"/>
        </w:rPr>
        <w:t xml:space="preserve">art.188 alin.1 – 189 alin.1 </w:t>
      </w:r>
      <w:proofErr w:type="spellStart"/>
      <w:r w:rsidRPr="00663666">
        <w:rPr>
          <w:b/>
          <w:bCs/>
          <w:u w:val="single"/>
          <w:lang w:eastAsia="en-US"/>
        </w:rPr>
        <w:t>lit.d</w:t>
      </w:r>
      <w:proofErr w:type="spellEnd"/>
      <w:r w:rsidRPr="00663666">
        <w:rPr>
          <w:b/>
          <w:bCs/>
          <w:u w:val="single"/>
          <w:lang w:eastAsia="en-US"/>
        </w:rPr>
        <w:t xml:space="preserve"> </w:t>
      </w:r>
      <w:proofErr w:type="spellStart"/>
      <w:r w:rsidRPr="00663666">
        <w:rPr>
          <w:b/>
          <w:bCs/>
          <w:u w:val="single"/>
          <w:lang w:eastAsia="en-US"/>
        </w:rPr>
        <w:t>C.pen</w:t>
      </w:r>
      <w:proofErr w:type="spellEnd"/>
      <w:r w:rsidRPr="00663666">
        <w:rPr>
          <w:b/>
          <w:bCs/>
          <w:u w:val="single"/>
          <w:lang w:eastAsia="en-US"/>
        </w:rPr>
        <w:t>.,</w:t>
      </w:r>
    </w:p>
    <w:p w14:paraId="73CC74DB" w14:textId="77777777" w:rsidR="00520075" w:rsidRPr="00663666" w:rsidRDefault="00520075" w:rsidP="00520075">
      <w:pPr>
        <w:tabs>
          <w:tab w:val="left" w:pos="540"/>
        </w:tabs>
        <w:spacing w:after="360"/>
        <w:jc w:val="both"/>
        <w:rPr>
          <w:b/>
          <w:lang w:eastAsia="en-US"/>
        </w:rPr>
      </w:pPr>
      <w:r w:rsidRPr="00663666">
        <w:rPr>
          <w:b/>
          <w:bCs/>
          <w:lang w:eastAsia="en-US"/>
        </w:rPr>
        <w:t xml:space="preserve">- </w:t>
      </w:r>
      <w:r w:rsidRPr="00663666">
        <w:rPr>
          <w:b/>
          <w:bCs/>
          <w:u w:val="single"/>
          <w:lang w:eastAsia="en-US"/>
        </w:rPr>
        <w:t xml:space="preserve">art.233 alin.1 – 234 alin.1 </w:t>
      </w:r>
      <w:proofErr w:type="spellStart"/>
      <w:r w:rsidRPr="00663666">
        <w:rPr>
          <w:b/>
          <w:bCs/>
          <w:u w:val="single"/>
          <w:lang w:eastAsia="en-US"/>
        </w:rPr>
        <w:t>lit.a</w:t>
      </w:r>
      <w:proofErr w:type="spellEnd"/>
      <w:r w:rsidRPr="00663666">
        <w:rPr>
          <w:b/>
          <w:bCs/>
          <w:u w:val="single"/>
          <w:lang w:eastAsia="en-US"/>
        </w:rPr>
        <w:t xml:space="preserve"> </w:t>
      </w:r>
      <w:proofErr w:type="spellStart"/>
      <w:r w:rsidRPr="00663666">
        <w:rPr>
          <w:b/>
          <w:bCs/>
          <w:u w:val="single"/>
          <w:lang w:eastAsia="en-US"/>
        </w:rPr>
        <w:t>C.pen</w:t>
      </w:r>
      <w:proofErr w:type="spellEnd"/>
      <w:r w:rsidRPr="00663666">
        <w:rPr>
          <w:b/>
          <w:bCs/>
          <w:u w:val="single"/>
          <w:lang w:eastAsia="en-US"/>
        </w:rPr>
        <w:t xml:space="preserve">., </w:t>
      </w:r>
      <w:r w:rsidRPr="00663666">
        <w:rPr>
          <w:b/>
          <w:lang w:eastAsia="en-US"/>
        </w:rPr>
        <w:t xml:space="preserve">cu aplic. art.38 alin.1 </w:t>
      </w:r>
      <w:proofErr w:type="spellStart"/>
      <w:r w:rsidRPr="00663666">
        <w:rPr>
          <w:b/>
          <w:lang w:eastAsia="en-US"/>
        </w:rPr>
        <w:t>C.pen</w:t>
      </w:r>
      <w:proofErr w:type="spellEnd"/>
      <w:r w:rsidRPr="00663666">
        <w:rPr>
          <w:b/>
          <w:lang w:eastAsia="en-US"/>
        </w:rPr>
        <w:t>.</w:t>
      </w:r>
    </w:p>
    <w:p w14:paraId="05ABED39" w14:textId="77777777" w:rsidR="00520075" w:rsidRPr="00663666" w:rsidRDefault="00520075" w:rsidP="00520075">
      <w:pPr>
        <w:tabs>
          <w:tab w:val="left" w:pos="540"/>
        </w:tabs>
        <w:spacing w:line="360" w:lineRule="auto"/>
        <w:ind w:firstLine="1080"/>
        <w:jc w:val="both"/>
        <w:rPr>
          <w:rFonts w:eastAsia="Calibri"/>
        </w:rPr>
      </w:pPr>
      <w:r w:rsidRPr="00663666">
        <w:rPr>
          <w:rFonts w:eastAsia="Calibri"/>
        </w:rPr>
        <w:t xml:space="preserve">În temeiul dispozițiilor art.329 </w:t>
      </w:r>
      <w:proofErr w:type="spellStart"/>
      <w:r w:rsidRPr="00663666">
        <w:rPr>
          <w:rFonts w:eastAsia="Calibri"/>
        </w:rPr>
        <w:t>C.pr.pen</w:t>
      </w:r>
      <w:proofErr w:type="spellEnd"/>
      <w:r w:rsidRPr="00663666">
        <w:rPr>
          <w:rFonts w:eastAsia="Calibri"/>
        </w:rPr>
        <w:t xml:space="preserve">., prezentul rechizitoriu, însoțit de o copie certificată pentru inculpat și de dosarul cauzei, se transmite Tribunalului Constanța, competent să judece cauza în fond, potrivit art.36 alin.1 </w:t>
      </w:r>
      <w:proofErr w:type="spellStart"/>
      <w:r w:rsidRPr="00663666">
        <w:rPr>
          <w:rFonts w:eastAsia="Calibri"/>
        </w:rPr>
        <w:t>lit.a</w:t>
      </w:r>
      <w:proofErr w:type="spellEnd"/>
      <w:r w:rsidRPr="00663666">
        <w:rPr>
          <w:rFonts w:eastAsia="Calibri"/>
        </w:rPr>
        <w:t xml:space="preserve"> și art.41 alin.1 </w:t>
      </w:r>
      <w:proofErr w:type="spellStart"/>
      <w:r w:rsidRPr="00663666">
        <w:rPr>
          <w:rFonts w:eastAsia="Calibri"/>
        </w:rPr>
        <w:t>lit.a</w:t>
      </w:r>
      <w:proofErr w:type="spellEnd"/>
      <w:r w:rsidRPr="00663666">
        <w:rPr>
          <w:rFonts w:eastAsia="Calibri"/>
        </w:rPr>
        <w:t xml:space="preserve"> din </w:t>
      </w:r>
      <w:proofErr w:type="spellStart"/>
      <w:r w:rsidRPr="00663666">
        <w:rPr>
          <w:rFonts w:eastAsia="Calibri"/>
        </w:rPr>
        <w:t>C.pr.pen</w:t>
      </w:r>
      <w:proofErr w:type="spellEnd"/>
      <w:r w:rsidRPr="00663666">
        <w:rPr>
          <w:rFonts w:eastAsia="Calibri"/>
        </w:rPr>
        <w:t>., urmând să fie citate următoarele persoane:</w:t>
      </w:r>
    </w:p>
    <w:p w14:paraId="2FB85A55" w14:textId="77777777" w:rsidR="00520075" w:rsidRPr="00663666" w:rsidRDefault="00520075" w:rsidP="00520075">
      <w:pPr>
        <w:keepNext/>
        <w:spacing w:line="360" w:lineRule="auto"/>
        <w:outlineLvl w:val="6"/>
        <w:rPr>
          <w:b/>
          <w:bCs/>
          <w:szCs w:val="20"/>
          <w:u w:val="single"/>
          <w:lang w:eastAsia="en-US"/>
        </w:rPr>
      </w:pPr>
      <w:r w:rsidRPr="00663666">
        <w:rPr>
          <w:b/>
          <w:bCs/>
          <w:szCs w:val="20"/>
          <w:u w:val="single"/>
          <w:lang w:eastAsia="en-US"/>
        </w:rPr>
        <w:lastRenderedPageBreak/>
        <w:t>INCULPAT</w:t>
      </w:r>
    </w:p>
    <w:p w14:paraId="4E6E3250" w14:textId="3CCCED65" w:rsidR="00520075" w:rsidRPr="00663666" w:rsidRDefault="00086D3E" w:rsidP="00520075">
      <w:pPr>
        <w:spacing w:after="240" w:line="360" w:lineRule="auto"/>
        <w:ind w:left="2126" w:right="74" w:hanging="2126"/>
        <w:jc w:val="both"/>
        <w:rPr>
          <w:lang w:val="en-US" w:eastAsia="en-US"/>
        </w:rPr>
      </w:pPr>
      <w:r>
        <w:rPr>
          <w:bCs/>
          <w:lang w:eastAsia="en-US"/>
        </w:rPr>
        <w:t>TS</w:t>
      </w:r>
      <w:r w:rsidR="00520075" w:rsidRPr="00663666">
        <w:rPr>
          <w:bCs/>
          <w:lang w:eastAsia="en-US"/>
        </w:rPr>
        <w:t xml:space="preserve"> </w:t>
      </w:r>
      <w:r w:rsidR="00520075" w:rsidRPr="00663666">
        <w:rPr>
          <w:rFonts w:eastAsia="Calibri"/>
        </w:rPr>
        <w:t xml:space="preserve">– </w:t>
      </w:r>
      <w:r w:rsidR="00520075" w:rsidRPr="00663666">
        <w:rPr>
          <w:lang w:eastAsia="en-US"/>
        </w:rPr>
        <w:t xml:space="preserve">Centrul de </w:t>
      </w:r>
      <w:proofErr w:type="spellStart"/>
      <w:r w:rsidR="00520075" w:rsidRPr="00663666">
        <w:rPr>
          <w:lang w:eastAsia="en-US"/>
        </w:rPr>
        <w:t>reţinere</w:t>
      </w:r>
      <w:proofErr w:type="spellEnd"/>
      <w:r w:rsidR="00520075" w:rsidRPr="00663666">
        <w:rPr>
          <w:lang w:eastAsia="en-US"/>
        </w:rPr>
        <w:t xml:space="preserve"> </w:t>
      </w:r>
      <w:proofErr w:type="spellStart"/>
      <w:r w:rsidR="00520075" w:rsidRPr="00663666">
        <w:rPr>
          <w:lang w:eastAsia="en-US"/>
        </w:rPr>
        <w:t>şi</w:t>
      </w:r>
      <w:proofErr w:type="spellEnd"/>
      <w:r w:rsidR="00520075" w:rsidRPr="00663666">
        <w:rPr>
          <w:lang w:eastAsia="en-US"/>
        </w:rPr>
        <w:t xml:space="preserve"> arest preventiv al Inspectoratului de </w:t>
      </w:r>
      <w:proofErr w:type="spellStart"/>
      <w:r w:rsidR="00520075" w:rsidRPr="00663666">
        <w:rPr>
          <w:lang w:eastAsia="en-US"/>
        </w:rPr>
        <w:t>Poliţie</w:t>
      </w:r>
      <w:proofErr w:type="spellEnd"/>
      <w:r w:rsidR="00520075" w:rsidRPr="00663666">
        <w:rPr>
          <w:lang w:eastAsia="en-US"/>
        </w:rPr>
        <w:t xml:space="preserve"> </w:t>
      </w:r>
      <w:proofErr w:type="spellStart"/>
      <w:r w:rsidR="00520075" w:rsidRPr="00663666">
        <w:rPr>
          <w:lang w:eastAsia="en-US"/>
        </w:rPr>
        <w:t>Judeţean</w:t>
      </w:r>
      <w:proofErr w:type="spellEnd"/>
      <w:r w:rsidR="00520075" w:rsidRPr="00663666">
        <w:rPr>
          <w:lang w:eastAsia="en-US"/>
        </w:rPr>
        <w:t xml:space="preserve"> </w:t>
      </w:r>
      <w:proofErr w:type="spellStart"/>
      <w:r w:rsidR="00520075" w:rsidRPr="00663666">
        <w:rPr>
          <w:lang w:eastAsia="en-US"/>
        </w:rPr>
        <w:t>Constanţa</w:t>
      </w:r>
      <w:proofErr w:type="spellEnd"/>
      <w:r w:rsidR="00520075" w:rsidRPr="00663666">
        <w:rPr>
          <w:lang w:eastAsia="en-US"/>
        </w:rPr>
        <w:t xml:space="preserve"> sau Penitenciarul Poarta Albă</w:t>
      </w:r>
    </w:p>
    <w:p w14:paraId="748D132E" w14:textId="77777777" w:rsidR="00520075" w:rsidRPr="00663666" w:rsidRDefault="00520075" w:rsidP="00520075">
      <w:pPr>
        <w:spacing w:line="360" w:lineRule="auto"/>
        <w:ind w:left="2268" w:right="72" w:hanging="2268"/>
        <w:jc w:val="both"/>
        <w:rPr>
          <w:b/>
          <w:u w:val="single"/>
          <w:lang w:eastAsia="en-US"/>
        </w:rPr>
      </w:pPr>
      <w:r w:rsidRPr="00663666">
        <w:rPr>
          <w:b/>
          <w:u w:val="single"/>
          <w:lang w:eastAsia="en-US"/>
        </w:rPr>
        <w:t>PARTE CIVILĂ</w:t>
      </w:r>
    </w:p>
    <w:p w14:paraId="6325D008" w14:textId="37668271" w:rsidR="00520075" w:rsidRPr="00663666" w:rsidRDefault="00BC22AB" w:rsidP="00520075">
      <w:pPr>
        <w:spacing w:after="240" w:line="480" w:lineRule="auto"/>
        <w:ind w:left="2268" w:right="74" w:hanging="2268"/>
        <w:jc w:val="both"/>
        <w:rPr>
          <w:lang w:eastAsia="en-US"/>
        </w:rPr>
      </w:pPr>
      <w:r>
        <w:rPr>
          <w:lang w:eastAsia="en-US"/>
        </w:rPr>
        <w:t>TE</w:t>
      </w:r>
      <w:r w:rsidR="00520075" w:rsidRPr="00663666">
        <w:rPr>
          <w:lang w:eastAsia="en-US"/>
        </w:rPr>
        <w:t xml:space="preserve"> – </w:t>
      </w:r>
    </w:p>
    <w:p w14:paraId="3CAABAB8" w14:textId="77777777" w:rsidR="00520075" w:rsidRPr="00663666" w:rsidRDefault="00520075" w:rsidP="00520075">
      <w:pPr>
        <w:keepNext/>
        <w:spacing w:line="360" w:lineRule="auto"/>
        <w:outlineLvl w:val="6"/>
        <w:rPr>
          <w:b/>
          <w:szCs w:val="20"/>
          <w:u w:val="single"/>
          <w:lang w:eastAsia="en-US"/>
        </w:rPr>
      </w:pPr>
      <w:r w:rsidRPr="00663666">
        <w:rPr>
          <w:b/>
          <w:szCs w:val="20"/>
          <w:u w:val="single"/>
          <w:lang w:eastAsia="en-US"/>
        </w:rPr>
        <w:t>MARTORI</w:t>
      </w:r>
    </w:p>
    <w:p w14:paraId="7CC9E953" w14:textId="72A6F0FB" w:rsidR="00520075" w:rsidRPr="00663666" w:rsidRDefault="00086D3E" w:rsidP="00520075">
      <w:pPr>
        <w:tabs>
          <w:tab w:val="left" w:pos="2977"/>
          <w:tab w:val="left" w:pos="3420"/>
          <w:tab w:val="left" w:pos="3686"/>
        </w:tabs>
        <w:spacing w:line="360" w:lineRule="auto"/>
        <w:jc w:val="both"/>
        <w:rPr>
          <w:lang w:eastAsia="en-US"/>
        </w:rPr>
      </w:pPr>
      <w:r>
        <w:rPr>
          <w:lang w:eastAsia="en-US"/>
        </w:rPr>
        <w:t>SI</w:t>
      </w:r>
      <w:r w:rsidR="00520075" w:rsidRPr="00663666">
        <w:rPr>
          <w:lang w:eastAsia="en-US"/>
        </w:rPr>
        <w:t xml:space="preserve"> – </w:t>
      </w:r>
    </w:p>
    <w:p w14:paraId="6909161A" w14:textId="0977B56A" w:rsidR="00520075" w:rsidRPr="00663666" w:rsidRDefault="00086D3E" w:rsidP="00520075">
      <w:pPr>
        <w:tabs>
          <w:tab w:val="left" w:pos="2977"/>
          <w:tab w:val="left" w:pos="3420"/>
          <w:tab w:val="left" w:pos="3686"/>
        </w:tabs>
        <w:spacing w:line="360" w:lineRule="auto"/>
        <w:jc w:val="both"/>
        <w:rPr>
          <w:lang w:eastAsia="en-US"/>
        </w:rPr>
      </w:pPr>
      <w:r>
        <w:rPr>
          <w:lang w:eastAsia="en-US"/>
        </w:rPr>
        <w:t>SFM</w:t>
      </w:r>
      <w:r w:rsidR="00520075" w:rsidRPr="00663666">
        <w:rPr>
          <w:lang w:eastAsia="en-US"/>
        </w:rPr>
        <w:t xml:space="preserve"> – </w:t>
      </w:r>
    </w:p>
    <w:p w14:paraId="1CA1D484" w14:textId="50774A18" w:rsidR="00520075" w:rsidRPr="00663666" w:rsidRDefault="00086D3E" w:rsidP="00520075">
      <w:pPr>
        <w:tabs>
          <w:tab w:val="left" w:pos="2977"/>
          <w:tab w:val="left" w:pos="3420"/>
          <w:tab w:val="left" w:pos="3686"/>
        </w:tabs>
        <w:spacing w:after="360" w:line="360" w:lineRule="auto"/>
        <w:jc w:val="both"/>
        <w:rPr>
          <w:lang w:eastAsia="en-US"/>
        </w:rPr>
      </w:pPr>
      <w:r>
        <w:rPr>
          <w:lang w:eastAsia="en-US"/>
        </w:rPr>
        <w:t>GA</w:t>
      </w:r>
      <w:r w:rsidR="00520075" w:rsidRPr="00663666">
        <w:rPr>
          <w:lang w:eastAsia="en-US"/>
        </w:rPr>
        <w:t xml:space="preserve"> – </w:t>
      </w:r>
    </w:p>
    <w:p w14:paraId="0762831B" w14:textId="764B9877" w:rsidR="00520075" w:rsidRPr="00663666" w:rsidRDefault="00520075" w:rsidP="00520075">
      <w:pPr>
        <w:tabs>
          <w:tab w:val="left" w:pos="540"/>
        </w:tabs>
        <w:spacing w:line="360" w:lineRule="auto"/>
        <w:ind w:firstLine="1080"/>
        <w:jc w:val="both"/>
        <w:rPr>
          <w:rFonts w:eastAsia="Calibri"/>
        </w:rPr>
      </w:pPr>
      <w:r w:rsidRPr="00663666">
        <w:rPr>
          <w:rFonts w:eastAsia="Calibri"/>
        </w:rPr>
        <w:t xml:space="preserve">Conform prevederilor art.274 alin.1 </w:t>
      </w:r>
      <w:proofErr w:type="spellStart"/>
      <w:r w:rsidRPr="00663666">
        <w:rPr>
          <w:rFonts w:eastAsia="Calibri"/>
        </w:rPr>
        <w:t>C.pr.pen</w:t>
      </w:r>
      <w:proofErr w:type="spellEnd"/>
      <w:r w:rsidRPr="00663666">
        <w:rPr>
          <w:rFonts w:eastAsia="Calibri"/>
        </w:rPr>
        <w:t xml:space="preserve">., solicităm obligarea inculpatului </w:t>
      </w:r>
      <w:r w:rsidR="00086D3E">
        <w:rPr>
          <w:rFonts w:eastAsia="Calibri"/>
          <w:bCs/>
        </w:rPr>
        <w:t>TS</w:t>
      </w:r>
      <w:r w:rsidRPr="00663666">
        <w:rPr>
          <w:rFonts w:eastAsia="Calibri"/>
          <w:bCs/>
        </w:rPr>
        <w:t xml:space="preserve"> </w:t>
      </w:r>
      <w:r w:rsidRPr="00663666">
        <w:rPr>
          <w:rFonts w:eastAsia="Calibri"/>
        </w:rPr>
        <w:t xml:space="preserve">la plata cheltuielilor judiciare avansate de stat, în sumă de 3.000 de lei reprezentând cheltuielile pentru efectuarea actelor de procedură și administrarea probelor (pentru deplasare </w:t>
      </w:r>
      <w:proofErr w:type="spellStart"/>
      <w:r w:rsidRPr="00663666">
        <w:rPr>
          <w:rFonts w:eastAsia="Calibri"/>
        </w:rPr>
        <w:t>şi</w:t>
      </w:r>
      <w:proofErr w:type="spellEnd"/>
      <w:r w:rsidRPr="00663666">
        <w:rPr>
          <w:rFonts w:eastAsia="Calibri"/>
        </w:rPr>
        <w:t xml:space="preserve"> cercetare la </w:t>
      </w:r>
      <w:proofErr w:type="spellStart"/>
      <w:r w:rsidRPr="00663666">
        <w:rPr>
          <w:rFonts w:eastAsia="Calibri"/>
        </w:rPr>
        <w:t>faţa</w:t>
      </w:r>
      <w:proofErr w:type="spellEnd"/>
      <w:r w:rsidRPr="00663666">
        <w:rPr>
          <w:rFonts w:eastAsia="Calibri"/>
        </w:rPr>
        <w:t xml:space="preserve"> locului, examinările medico-legale, supraveghere tehnică, redactarea </w:t>
      </w:r>
      <w:proofErr w:type="spellStart"/>
      <w:r w:rsidRPr="00663666">
        <w:rPr>
          <w:rFonts w:eastAsia="Calibri"/>
        </w:rPr>
        <w:t>şi</w:t>
      </w:r>
      <w:proofErr w:type="spellEnd"/>
      <w:r w:rsidRPr="00663666">
        <w:rPr>
          <w:rFonts w:eastAsia="Calibri"/>
        </w:rPr>
        <w:t xml:space="preserve"> fotocopierea înscrisurilor din dosar, înregistrarea audio-video a audierilor </w:t>
      </w:r>
      <w:proofErr w:type="spellStart"/>
      <w:r w:rsidRPr="00663666">
        <w:rPr>
          <w:rFonts w:eastAsia="Calibri"/>
        </w:rPr>
        <w:t>şi</w:t>
      </w:r>
      <w:proofErr w:type="spellEnd"/>
      <w:r w:rsidRPr="00663666">
        <w:rPr>
          <w:rFonts w:eastAsia="Calibri"/>
        </w:rPr>
        <w:t xml:space="preserve"> altor </w:t>
      </w:r>
      <w:proofErr w:type="spellStart"/>
      <w:r w:rsidRPr="00663666">
        <w:rPr>
          <w:rFonts w:eastAsia="Calibri"/>
        </w:rPr>
        <w:t>activităţi</w:t>
      </w:r>
      <w:proofErr w:type="spellEnd"/>
      <w:r w:rsidRPr="00663666">
        <w:rPr>
          <w:rFonts w:eastAsia="Calibri"/>
        </w:rPr>
        <w:t xml:space="preserve"> de urmărire penală). Urmează ca onorariul în valoare de 1.440 de lei al apărătorului din oficiu al inculpatului, avocat </w:t>
      </w:r>
      <w:r w:rsidR="00BC22AB">
        <w:rPr>
          <w:rFonts w:eastAsia="Calibri"/>
        </w:rPr>
        <w:t>TOCM</w:t>
      </w:r>
      <w:r w:rsidRPr="00663666">
        <w:rPr>
          <w:rFonts w:eastAsia="Calibri"/>
        </w:rPr>
        <w:t xml:space="preserve">, din Baroul </w:t>
      </w:r>
      <w:proofErr w:type="spellStart"/>
      <w:r w:rsidRPr="00663666">
        <w:rPr>
          <w:rFonts w:eastAsia="Calibri"/>
        </w:rPr>
        <w:t>Constanţa</w:t>
      </w:r>
      <w:proofErr w:type="spellEnd"/>
      <w:r w:rsidRPr="00663666">
        <w:rPr>
          <w:rFonts w:eastAsia="Calibri"/>
        </w:rPr>
        <w:t xml:space="preserve">, desemnat în baza </w:t>
      </w:r>
      <w:proofErr w:type="spellStart"/>
      <w:r w:rsidRPr="00663666">
        <w:rPr>
          <w:rFonts w:eastAsia="Calibri"/>
        </w:rPr>
        <w:t>delegaţiei</w:t>
      </w:r>
      <w:proofErr w:type="spellEnd"/>
      <w:r w:rsidRPr="00663666">
        <w:rPr>
          <w:rFonts w:eastAsia="Calibri"/>
        </w:rPr>
        <w:t xml:space="preserve"> pentru </w:t>
      </w:r>
      <w:proofErr w:type="spellStart"/>
      <w:r w:rsidRPr="00663666">
        <w:rPr>
          <w:rFonts w:eastAsia="Calibri"/>
        </w:rPr>
        <w:t>asistenţă</w:t>
      </w:r>
      <w:proofErr w:type="spellEnd"/>
      <w:r w:rsidRPr="00663666">
        <w:rPr>
          <w:rFonts w:eastAsia="Calibri"/>
        </w:rPr>
        <w:t xml:space="preserve"> judiciară obligatorie seria AV nr.</w:t>
      </w:r>
      <w:r w:rsidR="00BC22AB">
        <w:rPr>
          <w:rFonts w:eastAsia="Calibri"/>
        </w:rPr>
        <w:t>....</w:t>
      </w:r>
      <w:r w:rsidRPr="00663666">
        <w:rPr>
          <w:rFonts w:eastAsia="Calibri"/>
        </w:rPr>
        <w:t>din data de 12 aprilie 2025, să fie avansat din fondurile Ministerului Public și va rămâne în sarcina statului.</w:t>
      </w:r>
    </w:p>
    <w:p w14:paraId="694C4A4B" w14:textId="77777777" w:rsidR="00520075" w:rsidRPr="00663666" w:rsidRDefault="00520075" w:rsidP="00520075">
      <w:pPr>
        <w:spacing w:line="360" w:lineRule="auto"/>
        <w:jc w:val="center"/>
        <w:rPr>
          <w:rFonts w:eastAsia="Calibri"/>
        </w:rPr>
      </w:pPr>
    </w:p>
    <w:p w14:paraId="2ECB14E3" w14:textId="77777777" w:rsidR="00520075" w:rsidRPr="00663666" w:rsidRDefault="00520075" w:rsidP="00520075">
      <w:pPr>
        <w:jc w:val="center"/>
        <w:rPr>
          <w:rFonts w:eastAsia="Calibri"/>
          <w:b/>
          <w:sz w:val="28"/>
          <w:szCs w:val="28"/>
        </w:rPr>
      </w:pPr>
      <w:r w:rsidRPr="00663666">
        <w:rPr>
          <w:rFonts w:eastAsia="Calibri"/>
          <w:b/>
          <w:sz w:val="28"/>
          <w:szCs w:val="28"/>
        </w:rPr>
        <w:t xml:space="preserve">PROCUROR CRIMINALIST, </w:t>
      </w:r>
    </w:p>
    <w:p w14:paraId="028CD296" w14:textId="2CCCDA36" w:rsidR="00520075" w:rsidRDefault="00520075" w:rsidP="00BC22AB">
      <w:pPr>
        <w:spacing w:after="200"/>
        <w:jc w:val="center"/>
        <w:rPr>
          <w:lang w:eastAsia="en-US"/>
        </w:rPr>
      </w:pPr>
      <w:r w:rsidRPr="00663666">
        <w:rPr>
          <w:lang w:eastAsia="en-US"/>
        </w:rPr>
        <w:t>SZ</w:t>
      </w:r>
    </w:p>
    <w:p w14:paraId="49DC1D03" w14:textId="1C51DC4D" w:rsidR="00BC22AB" w:rsidRDefault="00BC22AB" w:rsidP="00BC22AB">
      <w:pPr>
        <w:spacing w:after="200"/>
        <w:jc w:val="center"/>
        <w:rPr>
          <w:lang w:eastAsia="en-US"/>
        </w:rPr>
      </w:pPr>
    </w:p>
    <w:p w14:paraId="0B7D3225" w14:textId="77777777" w:rsidR="00BC22AB" w:rsidRPr="00663666" w:rsidRDefault="00BC22AB" w:rsidP="00BC22AB">
      <w:pPr>
        <w:spacing w:after="200"/>
        <w:jc w:val="center"/>
        <w:rPr>
          <w:lang w:eastAsia="en-US"/>
        </w:rPr>
      </w:pPr>
      <w:bookmarkStart w:id="5" w:name="_GoBack"/>
      <w:bookmarkEnd w:id="5"/>
    </w:p>
    <w:p w14:paraId="6F778441" w14:textId="77777777" w:rsidR="00520075" w:rsidRPr="00663666" w:rsidRDefault="00520075" w:rsidP="00520075">
      <w:pPr>
        <w:spacing w:line="276" w:lineRule="auto"/>
        <w:jc w:val="both"/>
        <w:rPr>
          <w:sz w:val="16"/>
          <w:szCs w:val="16"/>
          <w:lang w:eastAsia="en-US"/>
        </w:rPr>
      </w:pPr>
      <w:r w:rsidRPr="00663666">
        <w:rPr>
          <w:sz w:val="16"/>
          <w:szCs w:val="16"/>
          <w:lang w:eastAsia="en-US"/>
        </w:rPr>
        <w:t xml:space="preserve">Red. </w:t>
      </w:r>
      <w:proofErr w:type="spellStart"/>
      <w:r w:rsidRPr="00663666">
        <w:rPr>
          <w:sz w:val="16"/>
          <w:szCs w:val="16"/>
          <w:lang w:eastAsia="en-US"/>
        </w:rPr>
        <w:t>proc</w:t>
      </w:r>
      <w:proofErr w:type="spellEnd"/>
      <w:r w:rsidRPr="00663666">
        <w:rPr>
          <w:sz w:val="16"/>
          <w:szCs w:val="16"/>
          <w:lang w:eastAsia="en-US"/>
        </w:rPr>
        <w:t>. S.Z.</w:t>
      </w:r>
    </w:p>
    <w:p w14:paraId="5719A18F" w14:textId="77777777" w:rsidR="00520075" w:rsidRPr="00663666" w:rsidRDefault="00520075" w:rsidP="00520075">
      <w:pPr>
        <w:spacing w:line="276" w:lineRule="auto"/>
        <w:jc w:val="both"/>
        <w:rPr>
          <w:sz w:val="16"/>
          <w:szCs w:val="16"/>
          <w:lang w:eastAsia="en-US"/>
        </w:rPr>
      </w:pPr>
      <w:r w:rsidRPr="00663666">
        <w:rPr>
          <w:sz w:val="16"/>
          <w:szCs w:val="16"/>
          <w:lang w:eastAsia="en-US"/>
        </w:rPr>
        <w:t>Ex. 5</w:t>
      </w:r>
    </w:p>
    <w:p w14:paraId="0D57C3BE" w14:textId="77777777" w:rsidR="00520075" w:rsidRPr="00663666" w:rsidRDefault="00520075" w:rsidP="00520075">
      <w:pPr>
        <w:spacing w:line="360" w:lineRule="auto"/>
        <w:jc w:val="center"/>
        <w:rPr>
          <w:rFonts w:ascii="Calibri" w:hAnsi="Calibri"/>
          <w:sz w:val="22"/>
          <w:szCs w:val="22"/>
          <w:lang w:eastAsia="en-US"/>
        </w:rPr>
      </w:pPr>
    </w:p>
    <w:p w14:paraId="7AFD0CDD" w14:textId="77777777" w:rsidR="00520075" w:rsidRPr="00663666" w:rsidRDefault="00520075" w:rsidP="00520075">
      <w:pPr>
        <w:rPr>
          <w:rFonts w:eastAsia="SimSun"/>
        </w:rPr>
      </w:pPr>
    </w:p>
    <w:p w14:paraId="3B927D5B" w14:textId="77777777" w:rsidR="00BD0FBE" w:rsidRDefault="00BD0FBE"/>
    <w:sectPr w:rsidR="00BD0FBE" w:rsidSect="0043223A">
      <w:footerReference w:type="default" r:id="rId7"/>
      <w:headerReference w:type="first" r:id="rId8"/>
      <w:footerReference w:type="first" r:id="rId9"/>
      <w:pgSz w:w="11906" w:h="16838" w:code="9"/>
      <w:pgMar w:top="851" w:right="851" w:bottom="426" w:left="1418" w:header="44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A02C6" w14:textId="77777777" w:rsidR="002B6EDE" w:rsidRDefault="002B6EDE">
      <w:r>
        <w:separator/>
      </w:r>
    </w:p>
  </w:endnote>
  <w:endnote w:type="continuationSeparator" w:id="0">
    <w:p w14:paraId="78382168" w14:textId="77777777" w:rsidR="002B6EDE" w:rsidRDefault="002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80C9" w14:textId="77777777" w:rsidR="0043223A" w:rsidRDefault="00520075">
    <w:pPr>
      <w:pStyle w:val="Subsol"/>
      <w:jc w:val="right"/>
    </w:pPr>
    <w:r w:rsidRPr="003E4587">
      <w:rPr>
        <w:sz w:val="16"/>
        <w:szCs w:val="16"/>
      </w:rPr>
      <w:fldChar w:fldCharType="begin"/>
    </w:r>
    <w:r w:rsidRPr="003E4587">
      <w:rPr>
        <w:sz w:val="16"/>
        <w:szCs w:val="16"/>
      </w:rPr>
      <w:instrText>PAGE   \* MERGEFORMAT</w:instrText>
    </w:r>
    <w:r w:rsidRPr="003E4587">
      <w:rPr>
        <w:sz w:val="16"/>
        <w:szCs w:val="16"/>
      </w:rPr>
      <w:fldChar w:fldCharType="separate"/>
    </w:r>
    <w:r>
      <w:rPr>
        <w:noProof/>
        <w:sz w:val="16"/>
        <w:szCs w:val="16"/>
      </w:rPr>
      <w:t>5</w:t>
    </w:r>
    <w:r w:rsidRPr="003E4587">
      <w:rPr>
        <w:sz w:val="16"/>
        <w:szCs w:val="16"/>
      </w:rPr>
      <w:fldChar w:fldCharType="end"/>
    </w:r>
  </w:p>
  <w:p w14:paraId="66A05651" w14:textId="77777777" w:rsidR="0043223A" w:rsidRDefault="002B6ED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8" w:space="0" w:color="auto"/>
      </w:tblBorders>
      <w:tblLook w:val="04A0" w:firstRow="1" w:lastRow="0" w:firstColumn="1" w:lastColumn="0" w:noHBand="0" w:noVBand="1"/>
    </w:tblPr>
    <w:tblGrid>
      <w:gridCol w:w="9627"/>
    </w:tblGrid>
    <w:tr w:rsidR="0043223A" w14:paraId="76C78DF6" w14:textId="77777777" w:rsidTr="0043223A">
      <w:tc>
        <w:tcPr>
          <w:tcW w:w="9627" w:type="dxa"/>
          <w:shd w:val="clear" w:color="auto" w:fill="auto"/>
        </w:tcPr>
        <w:p w14:paraId="5E1BCD79" w14:textId="77777777" w:rsidR="0043223A" w:rsidRPr="0043223A" w:rsidRDefault="00520075" w:rsidP="0043223A">
          <w:pPr>
            <w:pStyle w:val="Antet"/>
            <w:widowControl w:val="0"/>
            <w:pBdr>
              <w:top w:val="single" w:sz="4" w:space="1" w:color="auto"/>
            </w:pBdr>
            <w:contextualSpacing/>
            <w:jc w:val="center"/>
            <w:rPr>
              <w:rFonts w:eastAsia="Calibri" w:cs="Arial"/>
              <w:color w:val="808080"/>
              <w:sz w:val="20"/>
              <w:szCs w:val="20"/>
            </w:rPr>
          </w:pPr>
          <w:r w:rsidRPr="0043223A">
            <w:rPr>
              <w:rFonts w:eastAsia="Calibri" w:cs="Arial"/>
              <w:color w:val="808080"/>
              <w:sz w:val="20"/>
              <w:szCs w:val="20"/>
            </w:rPr>
            <w:t xml:space="preserve">ROMÂNIA, </w:t>
          </w:r>
          <w:proofErr w:type="spellStart"/>
          <w:r w:rsidRPr="0043223A">
            <w:rPr>
              <w:rFonts w:eastAsia="Calibri" w:cs="Arial"/>
              <w:color w:val="808080"/>
              <w:sz w:val="20"/>
              <w:szCs w:val="20"/>
            </w:rPr>
            <w:t>Constanţa</w:t>
          </w:r>
          <w:proofErr w:type="spellEnd"/>
          <w:r w:rsidRPr="0043223A">
            <w:rPr>
              <w:rFonts w:eastAsia="Calibri" w:cs="Arial"/>
              <w:color w:val="808080"/>
              <w:sz w:val="20"/>
              <w:szCs w:val="20"/>
            </w:rPr>
            <w:t xml:space="preserve">, str. Mircea cel Bătrân nr. 108, cod </w:t>
          </w:r>
          <w:proofErr w:type="spellStart"/>
          <w:r w:rsidRPr="0043223A">
            <w:rPr>
              <w:rFonts w:eastAsia="Calibri" w:cs="Arial"/>
              <w:color w:val="808080"/>
              <w:sz w:val="20"/>
              <w:szCs w:val="20"/>
            </w:rPr>
            <w:t>poştal</w:t>
          </w:r>
          <w:proofErr w:type="spellEnd"/>
          <w:r w:rsidRPr="0043223A">
            <w:rPr>
              <w:rFonts w:eastAsia="Calibri" w:cs="Arial"/>
              <w:color w:val="808080"/>
              <w:sz w:val="20"/>
              <w:szCs w:val="20"/>
            </w:rPr>
            <w:t xml:space="preserve"> 900663</w:t>
          </w:r>
        </w:p>
        <w:p w14:paraId="6BA6952A" w14:textId="77777777" w:rsidR="0043223A" w:rsidRPr="0043223A" w:rsidRDefault="00520075" w:rsidP="0043223A">
          <w:pPr>
            <w:pStyle w:val="Antet"/>
            <w:widowControl w:val="0"/>
            <w:pBdr>
              <w:top w:val="single" w:sz="4" w:space="1" w:color="auto"/>
            </w:pBdr>
            <w:contextualSpacing/>
            <w:jc w:val="center"/>
            <w:rPr>
              <w:rFonts w:eastAsia="Calibri" w:cs="Arial"/>
              <w:color w:val="808080"/>
              <w:sz w:val="20"/>
              <w:szCs w:val="20"/>
            </w:rPr>
          </w:pPr>
          <w:r w:rsidRPr="0043223A">
            <w:rPr>
              <w:rFonts w:eastAsia="Calibri" w:cs="Arial"/>
              <w:color w:val="808080"/>
              <w:sz w:val="20"/>
              <w:szCs w:val="20"/>
            </w:rPr>
            <w:t xml:space="preserve">Telefon: 0241.617.477, 0241.616.042, fax 0241.617.478 </w:t>
          </w:r>
        </w:p>
        <w:p w14:paraId="70B54FE9" w14:textId="77777777" w:rsidR="0043223A" w:rsidRPr="0043223A" w:rsidRDefault="00520075" w:rsidP="0043223A">
          <w:pPr>
            <w:pStyle w:val="Antet"/>
            <w:widowControl w:val="0"/>
            <w:pBdr>
              <w:top w:val="single" w:sz="4" w:space="1" w:color="auto"/>
            </w:pBdr>
            <w:contextualSpacing/>
            <w:jc w:val="center"/>
            <w:rPr>
              <w:rFonts w:eastAsia="SimSun" w:cs="Arial"/>
              <w:sz w:val="20"/>
              <w:szCs w:val="20"/>
            </w:rPr>
          </w:pPr>
          <w:r w:rsidRPr="0043223A">
            <w:rPr>
              <w:rFonts w:eastAsia="Calibri" w:cs="Arial"/>
              <w:color w:val="808080"/>
              <w:sz w:val="20"/>
              <w:szCs w:val="20"/>
            </w:rPr>
            <w:t xml:space="preserve"> e-mail: </w:t>
          </w:r>
          <w:hyperlink r:id="rId1" w:history="1">
            <w:r w:rsidRPr="0043223A">
              <w:rPr>
                <w:rFonts w:eastAsia="Calibri" w:cs="Arial"/>
                <w:color w:val="808080"/>
                <w:sz w:val="20"/>
                <w:szCs w:val="20"/>
              </w:rPr>
              <w:t>pt_constanta@mpublic.ro</w:t>
            </w:r>
          </w:hyperlink>
          <w:r w:rsidRPr="0043223A">
            <w:rPr>
              <w:rFonts w:eastAsia="Calibri" w:cs="Arial"/>
              <w:color w:val="808080"/>
              <w:sz w:val="20"/>
              <w:szCs w:val="20"/>
            </w:rPr>
            <w:t>; website: http://ptconstanta@mpublic.ro</w:t>
          </w:r>
        </w:p>
      </w:tc>
    </w:tr>
  </w:tbl>
  <w:p w14:paraId="609DFAFF" w14:textId="77777777" w:rsidR="0043223A" w:rsidRDefault="002B6EDE" w:rsidP="0043223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6BEC" w14:textId="77777777" w:rsidR="002B6EDE" w:rsidRDefault="002B6EDE">
      <w:r>
        <w:separator/>
      </w:r>
    </w:p>
  </w:footnote>
  <w:footnote w:type="continuationSeparator" w:id="0">
    <w:p w14:paraId="53A180FA" w14:textId="77777777" w:rsidR="002B6EDE" w:rsidRDefault="002B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jc w:val="center"/>
      <w:tblBorders>
        <w:bottom w:val="single" w:sz="18" w:space="0" w:color="auto"/>
      </w:tblBorders>
      <w:tblLook w:val="04A0" w:firstRow="1" w:lastRow="0" w:firstColumn="1" w:lastColumn="0" w:noHBand="0" w:noVBand="1"/>
    </w:tblPr>
    <w:tblGrid>
      <w:gridCol w:w="3726"/>
      <w:gridCol w:w="522"/>
      <w:gridCol w:w="5386"/>
    </w:tblGrid>
    <w:tr w:rsidR="0043223A" w:rsidRPr="00495590" w14:paraId="099F8E87" w14:textId="77777777" w:rsidTr="0043223A">
      <w:trPr>
        <w:trHeight w:val="426"/>
        <w:jc w:val="center"/>
      </w:trPr>
      <w:tc>
        <w:tcPr>
          <w:tcW w:w="3726" w:type="dxa"/>
          <w:vMerge w:val="restart"/>
          <w:tcBorders>
            <w:bottom w:val="nil"/>
          </w:tcBorders>
          <w:shd w:val="clear" w:color="auto" w:fill="auto"/>
          <w:vAlign w:val="center"/>
        </w:tcPr>
        <w:p w14:paraId="46652E03" w14:textId="2CE5E0AF" w:rsidR="0043223A" w:rsidRPr="0043223A" w:rsidRDefault="00520075" w:rsidP="0043223A">
          <w:pPr>
            <w:pStyle w:val="Antet"/>
            <w:widowControl w:val="0"/>
            <w:contextualSpacing/>
            <w:rPr>
              <w:rFonts w:eastAsia="Calibri" w:cs="Arial"/>
              <w:color w:val="808080"/>
              <w:sz w:val="20"/>
              <w:szCs w:val="20"/>
            </w:rPr>
          </w:pPr>
          <w:r w:rsidRPr="0043223A">
            <w:rPr>
              <w:rFonts w:eastAsia="Calibri" w:cs="Arial"/>
              <w:noProof/>
              <w:color w:val="808080"/>
              <w:sz w:val="20"/>
              <w:szCs w:val="20"/>
            </w:rPr>
            <w:drawing>
              <wp:inline distT="0" distB="0" distL="0" distR="0" wp14:anchorId="58E36701" wp14:editId="60C97DA4">
                <wp:extent cx="2047875" cy="7239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23900"/>
                        </a:xfrm>
                        <a:prstGeom prst="rect">
                          <a:avLst/>
                        </a:prstGeom>
                        <a:noFill/>
                        <a:ln>
                          <a:noFill/>
                        </a:ln>
                      </pic:spPr>
                    </pic:pic>
                  </a:graphicData>
                </a:graphic>
              </wp:inline>
            </w:drawing>
          </w:r>
        </w:p>
      </w:tc>
      <w:tc>
        <w:tcPr>
          <w:tcW w:w="522" w:type="dxa"/>
          <w:vMerge w:val="restart"/>
          <w:tcBorders>
            <w:bottom w:val="nil"/>
          </w:tcBorders>
          <w:shd w:val="clear" w:color="auto" w:fill="auto"/>
          <w:vAlign w:val="center"/>
        </w:tcPr>
        <w:p w14:paraId="32A30A6C" w14:textId="77777777" w:rsidR="0043223A" w:rsidRPr="0043223A" w:rsidRDefault="002B6EDE" w:rsidP="0043223A">
          <w:pPr>
            <w:pStyle w:val="Antet"/>
            <w:widowControl w:val="0"/>
            <w:contextualSpacing/>
            <w:rPr>
              <w:rFonts w:eastAsia="Calibri" w:cs="Arial"/>
              <w:color w:val="808080"/>
              <w:sz w:val="20"/>
              <w:szCs w:val="20"/>
            </w:rPr>
          </w:pPr>
        </w:p>
      </w:tc>
      <w:tc>
        <w:tcPr>
          <w:tcW w:w="5386" w:type="dxa"/>
          <w:tcBorders>
            <w:bottom w:val="single" w:sz="8" w:space="0" w:color="auto"/>
          </w:tcBorders>
          <w:shd w:val="clear" w:color="auto" w:fill="auto"/>
          <w:vAlign w:val="center"/>
        </w:tcPr>
        <w:p w14:paraId="33D3A934" w14:textId="77777777" w:rsidR="0043223A" w:rsidRPr="0043223A" w:rsidRDefault="00520075" w:rsidP="0043223A">
          <w:pPr>
            <w:pStyle w:val="Antet"/>
            <w:widowControl w:val="0"/>
            <w:contextualSpacing/>
            <w:jc w:val="center"/>
            <w:rPr>
              <w:rFonts w:eastAsia="Calibri" w:cs="Arial"/>
              <w:color w:val="808080"/>
              <w:sz w:val="20"/>
              <w:szCs w:val="20"/>
            </w:rPr>
          </w:pPr>
          <w:r w:rsidRPr="0043223A">
            <w:rPr>
              <w:rFonts w:eastAsia="Calibri" w:cs="Arial"/>
              <w:color w:val="808080"/>
              <w:sz w:val="20"/>
              <w:szCs w:val="20"/>
            </w:rPr>
            <w:t xml:space="preserve">PARCHETUL DE PE LÂNGĂ TRIBUNALUL </w:t>
          </w:r>
        </w:p>
        <w:p w14:paraId="5A0EECCE" w14:textId="77777777" w:rsidR="0043223A" w:rsidRPr="0043223A" w:rsidRDefault="00520075" w:rsidP="0043223A">
          <w:pPr>
            <w:pStyle w:val="Antet"/>
            <w:widowControl w:val="0"/>
            <w:contextualSpacing/>
            <w:jc w:val="center"/>
            <w:rPr>
              <w:rFonts w:eastAsia="Calibri" w:cs="Arial"/>
              <w:color w:val="808080"/>
              <w:sz w:val="20"/>
              <w:szCs w:val="20"/>
            </w:rPr>
          </w:pPr>
          <w:r w:rsidRPr="0043223A">
            <w:rPr>
              <w:rFonts w:eastAsia="Calibri" w:cs="Arial"/>
              <w:color w:val="808080"/>
              <w:sz w:val="20"/>
              <w:szCs w:val="20"/>
            </w:rPr>
            <w:t>CONSTANȚA</w:t>
          </w:r>
        </w:p>
      </w:tc>
    </w:tr>
    <w:tr w:rsidR="0043223A" w:rsidRPr="00495590" w14:paraId="2C102FE3" w14:textId="77777777" w:rsidTr="0043223A">
      <w:trPr>
        <w:trHeight w:val="768"/>
        <w:jc w:val="center"/>
      </w:trPr>
      <w:tc>
        <w:tcPr>
          <w:tcW w:w="3726" w:type="dxa"/>
          <w:vMerge/>
          <w:tcBorders>
            <w:bottom w:val="nil"/>
          </w:tcBorders>
          <w:shd w:val="clear" w:color="auto" w:fill="auto"/>
          <w:vAlign w:val="center"/>
        </w:tcPr>
        <w:p w14:paraId="492B95E7" w14:textId="77777777" w:rsidR="0043223A" w:rsidRPr="0043223A" w:rsidRDefault="002B6EDE" w:rsidP="0043223A">
          <w:pPr>
            <w:pStyle w:val="Antet"/>
            <w:widowControl w:val="0"/>
            <w:contextualSpacing/>
            <w:rPr>
              <w:rFonts w:eastAsia="Calibri" w:cs="Arial"/>
              <w:color w:val="808080"/>
              <w:sz w:val="20"/>
              <w:szCs w:val="20"/>
            </w:rPr>
          </w:pPr>
        </w:p>
      </w:tc>
      <w:tc>
        <w:tcPr>
          <w:tcW w:w="522" w:type="dxa"/>
          <w:vMerge/>
          <w:tcBorders>
            <w:bottom w:val="nil"/>
          </w:tcBorders>
          <w:shd w:val="clear" w:color="auto" w:fill="auto"/>
          <w:vAlign w:val="center"/>
        </w:tcPr>
        <w:p w14:paraId="282295FD" w14:textId="77777777" w:rsidR="0043223A" w:rsidRPr="0043223A" w:rsidRDefault="002B6EDE" w:rsidP="0043223A">
          <w:pPr>
            <w:pStyle w:val="Antet"/>
            <w:widowControl w:val="0"/>
            <w:contextualSpacing/>
            <w:rPr>
              <w:rFonts w:eastAsia="Calibri" w:cs="Arial"/>
              <w:color w:val="808080"/>
              <w:sz w:val="20"/>
              <w:szCs w:val="20"/>
            </w:rPr>
          </w:pPr>
        </w:p>
      </w:tc>
      <w:tc>
        <w:tcPr>
          <w:tcW w:w="5386" w:type="dxa"/>
          <w:tcBorders>
            <w:top w:val="single" w:sz="8" w:space="0" w:color="auto"/>
            <w:bottom w:val="nil"/>
          </w:tcBorders>
          <w:shd w:val="clear" w:color="auto" w:fill="auto"/>
          <w:vAlign w:val="center"/>
        </w:tcPr>
        <w:p w14:paraId="51E0C0EF" w14:textId="77777777" w:rsidR="0043223A" w:rsidRPr="0043223A" w:rsidRDefault="00520075" w:rsidP="0043223A">
          <w:pPr>
            <w:pStyle w:val="Antet"/>
            <w:widowControl w:val="0"/>
            <w:contextualSpacing/>
            <w:jc w:val="center"/>
            <w:rPr>
              <w:rFonts w:eastAsia="Calibri" w:cs="Arial"/>
              <w:color w:val="808080"/>
              <w:sz w:val="20"/>
              <w:szCs w:val="20"/>
            </w:rPr>
          </w:pPr>
          <w:r w:rsidRPr="0043223A">
            <w:rPr>
              <w:rFonts w:eastAsia="Calibri" w:cs="Arial"/>
              <w:color w:val="808080"/>
              <w:sz w:val="20"/>
              <w:szCs w:val="20"/>
            </w:rPr>
            <w:t>SECȚIA DE URMĂRIRE PENALĂ</w:t>
          </w:r>
        </w:p>
        <w:p w14:paraId="3656693E" w14:textId="77777777" w:rsidR="0043223A" w:rsidRPr="0043223A" w:rsidRDefault="00520075" w:rsidP="0043223A">
          <w:pPr>
            <w:pStyle w:val="Antet"/>
            <w:widowControl w:val="0"/>
            <w:contextualSpacing/>
            <w:jc w:val="center"/>
            <w:rPr>
              <w:rFonts w:eastAsia="Calibri" w:cs="Arial"/>
              <w:color w:val="808080"/>
              <w:sz w:val="20"/>
              <w:szCs w:val="20"/>
            </w:rPr>
          </w:pPr>
          <w:r w:rsidRPr="0043223A">
            <w:rPr>
              <w:rFonts w:eastAsia="Calibri" w:cs="Arial"/>
              <w:color w:val="808080"/>
              <w:sz w:val="20"/>
              <w:szCs w:val="20"/>
            </w:rPr>
            <w:t>Operator de date cu caracter personal 3722</w:t>
          </w:r>
        </w:p>
      </w:tc>
    </w:tr>
  </w:tbl>
  <w:p w14:paraId="0409F26F" w14:textId="77777777" w:rsidR="0043223A" w:rsidRPr="003E1F7E" w:rsidRDefault="002B6EDE" w:rsidP="0043223A">
    <w:pPr>
      <w:pStyle w:val="Antet"/>
      <w:pBdr>
        <w:bottom w:val="single" w:sz="18" w:space="1" w:color="auto"/>
      </w:pBdr>
      <w:rPr>
        <w:color w:val="A6A6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26456"/>
    <w:multiLevelType w:val="hybridMultilevel"/>
    <w:tmpl w:val="07E6855E"/>
    <w:lvl w:ilvl="0" w:tplc="25020084">
      <w:start w:val="1"/>
      <w:numFmt w:val="bullet"/>
      <w:lvlText w:val="-"/>
      <w:lvlJc w:val="left"/>
      <w:pPr>
        <w:tabs>
          <w:tab w:val="num" w:pos="2310"/>
        </w:tabs>
        <w:ind w:left="2310" w:hanging="1230"/>
      </w:pPr>
      <w:rPr>
        <w:rFonts w:ascii="Times New Roman" w:eastAsia="Calibri" w:hAnsi="Times New Roman" w:cs="Times New Roman"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38"/>
    <w:rsid w:val="00086D3E"/>
    <w:rsid w:val="002B6EDE"/>
    <w:rsid w:val="00520075"/>
    <w:rsid w:val="00A839FC"/>
    <w:rsid w:val="00BC22AB"/>
    <w:rsid w:val="00BD0FBE"/>
    <w:rsid w:val="00D66C22"/>
    <w:rsid w:val="00DE10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EED6"/>
  <w15:chartTrackingRefBased/>
  <w15:docId w15:val="{DCD9DE98-8698-48E6-8169-A5231CD1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075"/>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520075"/>
    <w:pPr>
      <w:tabs>
        <w:tab w:val="center" w:pos="4536"/>
        <w:tab w:val="right" w:pos="9072"/>
      </w:tabs>
    </w:pPr>
  </w:style>
  <w:style w:type="character" w:customStyle="1" w:styleId="AntetCaracter">
    <w:name w:val="Antet Caracter"/>
    <w:basedOn w:val="Fontdeparagrafimplicit"/>
    <w:link w:val="Antet"/>
    <w:uiPriority w:val="99"/>
    <w:rsid w:val="00520075"/>
    <w:rPr>
      <w:rFonts w:ascii="Times New Roman" w:eastAsia="Times New Roman" w:hAnsi="Times New Roman" w:cs="Times New Roman"/>
      <w:sz w:val="24"/>
      <w:szCs w:val="24"/>
      <w:lang w:eastAsia="ro-RO"/>
    </w:rPr>
  </w:style>
  <w:style w:type="paragraph" w:styleId="Subsol">
    <w:name w:val="footer"/>
    <w:basedOn w:val="Normal"/>
    <w:link w:val="SubsolCaracter"/>
    <w:rsid w:val="00520075"/>
    <w:pPr>
      <w:tabs>
        <w:tab w:val="center" w:pos="4536"/>
        <w:tab w:val="right" w:pos="9072"/>
      </w:tabs>
    </w:pPr>
  </w:style>
  <w:style w:type="character" w:customStyle="1" w:styleId="SubsolCaracter">
    <w:name w:val="Subsol Caracter"/>
    <w:basedOn w:val="Fontdeparagrafimplicit"/>
    <w:link w:val="Subsol"/>
    <w:rsid w:val="0052007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t_constanta@mpubli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4163</Words>
  <Characters>24150</Characters>
  <Application>Microsoft Office Word</Application>
  <DocSecurity>0</DocSecurity>
  <Lines>201</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Ilie</dc:creator>
  <cp:keywords/>
  <dc:description/>
  <cp:lastModifiedBy>Mirela Ilie</cp:lastModifiedBy>
  <cp:revision>6</cp:revision>
  <dcterms:created xsi:type="dcterms:W3CDTF">2025-06-04T07:14:00Z</dcterms:created>
  <dcterms:modified xsi:type="dcterms:W3CDTF">2025-06-04T12:30:00Z</dcterms:modified>
</cp:coreProperties>
</file>