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11F1C" w14:textId="77777777" w:rsidR="00DC0348" w:rsidRDefault="00DC0348" w:rsidP="00DC0348">
      <w:pPr>
        <w:spacing w:line="360" w:lineRule="auto"/>
        <w:jc w:val="both"/>
        <w:rPr>
          <w:rFonts w:ascii="Courier New" w:eastAsia="Calibri" w:hAnsi="Courier New" w:cs="Courier New"/>
          <w:lang w:eastAsia="en-US"/>
        </w:rPr>
      </w:pPr>
    </w:p>
    <w:tbl>
      <w:tblPr>
        <w:tblW w:w="0" w:type="auto"/>
        <w:tblBorders>
          <w:bottom w:val="single" w:sz="8" w:space="0" w:color="auto"/>
        </w:tblBorders>
        <w:tblLook w:val="04A0" w:firstRow="1" w:lastRow="0" w:firstColumn="1" w:lastColumn="0" w:noHBand="0" w:noVBand="1"/>
      </w:tblPr>
      <w:tblGrid>
        <w:gridCol w:w="486"/>
        <w:gridCol w:w="1782"/>
        <w:gridCol w:w="567"/>
        <w:gridCol w:w="948"/>
        <w:gridCol w:w="1999"/>
        <w:gridCol w:w="516"/>
        <w:gridCol w:w="2774"/>
      </w:tblGrid>
      <w:tr w:rsidR="00DC0348" w14:paraId="76A2AD47" w14:textId="77777777" w:rsidTr="00DC0348">
        <w:tc>
          <w:tcPr>
            <w:tcW w:w="3783" w:type="dxa"/>
            <w:gridSpan w:val="4"/>
            <w:tcBorders>
              <w:top w:val="nil"/>
              <w:left w:val="nil"/>
              <w:bottom w:val="single" w:sz="8" w:space="0" w:color="auto"/>
              <w:right w:val="nil"/>
            </w:tcBorders>
            <w:hideMark/>
          </w:tcPr>
          <w:p w14:paraId="1223481F" w14:textId="1EBCDECB" w:rsidR="00DC0348" w:rsidRDefault="00DC0348">
            <w:pPr>
              <w:widowControl w:val="0"/>
              <w:rPr>
                <w:rFonts w:ascii="Calibri" w:hAnsi="Calibri"/>
                <w:sz w:val="22"/>
                <w:szCs w:val="22"/>
                <w:lang w:eastAsia="en-US"/>
              </w:rPr>
            </w:pPr>
            <w:r>
              <w:rPr>
                <w:rFonts w:ascii="Calibri" w:eastAsia="Calibri" w:hAnsi="Calibri"/>
                <w:noProof/>
                <w:sz w:val="20"/>
                <w:szCs w:val="20"/>
              </w:rPr>
              <w:drawing>
                <wp:inline distT="0" distB="0" distL="0" distR="0" wp14:anchorId="4D3F3758" wp14:editId="427507E6">
                  <wp:extent cx="2228215" cy="783590"/>
                  <wp:effectExtent l="0" t="0" r="63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8215" cy="783590"/>
                          </a:xfrm>
                          <a:prstGeom prst="rect">
                            <a:avLst/>
                          </a:prstGeom>
                          <a:noFill/>
                          <a:ln>
                            <a:noFill/>
                          </a:ln>
                        </pic:spPr>
                      </pic:pic>
                    </a:graphicData>
                  </a:graphic>
                </wp:inline>
              </w:drawing>
            </w:r>
          </w:p>
        </w:tc>
        <w:tc>
          <w:tcPr>
            <w:tcW w:w="5844" w:type="dxa"/>
            <w:gridSpan w:val="3"/>
            <w:tcBorders>
              <w:top w:val="nil"/>
              <w:left w:val="nil"/>
              <w:bottom w:val="single" w:sz="8" w:space="0" w:color="auto"/>
              <w:right w:val="nil"/>
            </w:tcBorders>
            <w:vAlign w:val="center"/>
            <w:hideMark/>
          </w:tcPr>
          <w:p w14:paraId="6E9283A8" w14:textId="77777777" w:rsidR="00DC0348" w:rsidRDefault="00DC0348">
            <w:pPr>
              <w:widowControl w:val="0"/>
              <w:tabs>
                <w:tab w:val="left" w:pos="708"/>
                <w:tab w:val="center" w:pos="4513"/>
                <w:tab w:val="right" w:pos="9026"/>
              </w:tabs>
              <w:jc w:val="center"/>
              <w:rPr>
                <w:rFonts w:ascii="Calibri" w:hAnsi="Calibri"/>
                <w:b/>
                <w:bCs/>
                <w:sz w:val="22"/>
                <w:szCs w:val="22"/>
                <w:lang w:eastAsia="en-US"/>
              </w:rPr>
            </w:pPr>
            <w:r>
              <w:rPr>
                <w:rFonts w:ascii="Calibri" w:hAnsi="Calibri"/>
                <w:b/>
                <w:bCs/>
                <w:sz w:val="22"/>
                <w:szCs w:val="22"/>
                <w:lang w:eastAsia="en-US"/>
              </w:rPr>
              <w:t xml:space="preserve">PARCHETUL DE PE LÂNGĂ </w:t>
            </w:r>
          </w:p>
          <w:p w14:paraId="05D1BF4B" w14:textId="77777777" w:rsidR="00DC0348" w:rsidRDefault="00DC0348">
            <w:pPr>
              <w:widowControl w:val="0"/>
              <w:tabs>
                <w:tab w:val="left" w:pos="708"/>
                <w:tab w:val="center" w:pos="4513"/>
                <w:tab w:val="right" w:pos="9026"/>
              </w:tabs>
              <w:jc w:val="center"/>
              <w:rPr>
                <w:rFonts w:ascii="Calibri" w:hAnsi="Calibri"/>
                <w:b/>
                <w:bCs/>
                <w:sz w:val="22"/>
                <w:szCs w:val="22"/>
                <w:lang w:eastAsia="en-US"/>
              </w:rPr>
            </w:pPr>
            <w:r>
              <w:rPr>
                <w:rFonts w:ascii="Calibri" w:hAnsi="Calibri"/>
                <w:b/>
                <w:bCs/>
                <w:sz w:val="22"/>
                <w:szCs w:val="22"/>
                <w:lang w:eastAsia="en-US"/>
              </w:rPr>
              <w:t>TRIBUNALUL CONSTANȚA</w:t>
            </w:r>
          </w:p>
          <w:p w14:paraId="5AA44C14" w14:textId="77777777" w:rsidR="00DC0348" w:rsidRDefault="00DC0348">
            <w:pPr>
              <w:widowControl w:val="0"/>
              <w:tabs>
                <w:tab w:val="center" w:pos="4513"/>
                <w:tab w:val="right" w:pos="9026"/>
              </w:tabs>
              <w:jc w:val="center"/>
              <w:rPr>
                <w:rFonts w:ascii="Calibri" w:hAnsi="Calibri"/>
                <w:b/>
                <w:bCs/>
                <w:sz w:val="22"/>
                <w:szCs w:val="22"/>
                <w:lang w:eastAsia="en-US"/>
              </w:rPr>
            </w:pPr>
            <w:r>
              <w:rPr>
                <w:rFonts w:ascii="Calibri" w:hAnsi="Calibri"/>
                <w:b/>
                <w:bCs/>
                <w:sz w:val="22"/>
                <w:szCs w:val="22"/>
                <w:lang w:eastAsia="en-US"/>
              </w:rPr>
              <w:t>SECȚIA DE URMĂRIRE PENALĂ</w:t>
            </w:r>
          </w:p>
          <w:p w14:paraId="6C077F11" w14:textId="77777777" w:rsidR="00DC0348" w:rsidRDefault="00DC0348">
            <w:pPr>
              <w:widowControl w:val="0"/>
              <w:jc w:val="center"/>
              <w:rPr>
                <w:rFonts w:ascii="Calibri" w:hAnsi="Calibri"/>
                <w:sz w:val="22"/>
                <w:szCs w:val="22"/>
                <w:lang w:eastAsia="en-US"/>
              </w:rPr>
            </w:pPr>
            <w:r>
              <w:rPr>
                <w:rFonts w:ascii="Calibri" w:hAnsi="Calibri"/>
                <w:sz w:val="22"/>
                <w:szCs w:val="22"/>
                <w:lang w:eastAsia="en-US"/>
              </w:rPr>
              <w:t>Operator de date cu caracter personal 3722</w:t>
            </w:r>
          </w:p>
        </w:tc>
      </w:tr>
      <w:tr w:rsidR="00DC0348" w14:paraId="2575455F" w14:textId="77777777" w:rsidTr="00DC0348">
        <w:tc>
          <w:tcPr>
            <w:tcW w:w="486" w:type="dxa"/>
            <w:tcBorders>
              <w:top w:val="nil"/>
              <w:left w:val="nil"/>
              <w:bottom w:val="single" w:sz="12" w:space="0" w:color="auto"/>
              <w:right w:val="nil"/>
            </w:tcBorders>
            <w:hideMark/>
          </w:tcPr>
          <w:p w14:paraId="59DE719B" w14:textId="21FFF036" w:rsidR="00DC0348" w:rsidRDefault="00DC0348">
            <w:pPr>
              <w:widowControl w:val="0"/>
              <w:tabs>
                <w:tab w:val="left" w:pos="709"/>
                <w:tab w:val="left" w:pos="6975"/>
              </w:tabs>
              <w:rPr>
                <w:rFonts w:ascii="Calibri" w:hAnsi="Calibri"/>
                <w:sz w:val="20"/>
                <w:szCs w:val="20"/>
                <w:lang w:eastAsia="en-US"/>
              </w:rPr>
            </w:pPr>
            <w:r>
              <w:rPr>
                <w:rFonts w:ascii="Calibri" w:eastAsia="Calibri" w:hAnsi="Calibri"/>
                <w:noProof/>
                <w:sz w:val="20"/>
                <w:szCs w:val="20"/>
                <w:lang w:eastAsia="en-US"/>
              </w:rPr>
              <w:drawing>
                <wp:inline distT="0" distB="0" distL="0" distR="0" wp14:anchorId="0D3B0C01" wp14:editId="2A127ADB">
                  <wp:extent cx="168910" cy="230505"/>
                  <wp:effectExtent l="0" t="0" r="254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910" cy="230505"/>
                          </a:xfrm>
                          <a:prstGeom prst="rect">
                            <a:avLst/>
                          </a:prstGeom>
                          <a:noFill/>
                          <a:ln>
                            <a:noFill/>
                          </a:ln>
                        </pic:spPr>
                      </pic:pic>
                    </a:graphicData>
                  </a:graphic>
                </wp:inline>
              </w:drawing>
            </w:r>
          </w:p>
        </w:tc>
        <w:tc>
          <w:tcPr>
            <w:tcW w:w="1782" w:type="dxa"/>
            <w:tcBorders>
              <w:top w:val="nil"/>
              <w:left w:val="nil"/>
              <w:bottom w:val="single" w:sz="12" w:space="0" w:color="auto"/>
              <w:right w:val="nil"/>
            </w:tcBorders>
            <w:hideMark/>
          </w:tcPr>
          <w:p w14:paraId="45B9280A"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fax: 0241617478</w:t>
            </w:r>
          </w:p>
          <w:p w14:paraId="6B41F494"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tel:  0241617477</w:t>
            </w:r>
          </w:p>
          <w:p w14:paraId="5C50AFA6"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 xml:space="preserve">       0241616042</w:t>
            </w:r>
          </w:p>
        </w:tc>
        <w:tc>
          <w:tcPr>
            <w:tcW w:w="567" w:type="dxa"/>
            <w:tcBorders>
              <w:top w:val="nil"/>
              <w:left w:val="nil"/>
              <w:bottom w:val="single" w:sz="12" w:space="0" w:color="auto"/>
              <w:right w:val="nil"/>
            </w:tcBorders>
            <w:hideMark/>
          </w:tcPr>
          <w:p w14:paraId="1E6F6413" w14:textId="065BAA96" w:rsidR="00DC0348" w:rsidRDefault="00DC0348">
            <w:pPr>
              <w:widowControl w:val="0"/>
              <w:tabs>
                <w:tab w:val="left" w:pos="709"/>
                <w:tab w:val="left" w:pos="6975"/>
              </w:tabs>
              <w:rPr>
                <w:rFonts w:ascii="Calibri" w:hAnsi="Calibri"/>
                <w:sz w:val="20"/>
                <w:szCs w:val="20"/>
                <w:lang w:eastAsia="en-US"/>
              </w:rPr>
            </w:pPr>
            <w:r>
              <w:rPr>
                <w:rFonts w:ascii="Calibri" w:eastAsia="Calibri" w:hAnsi="Calibri"/>
                <w:noProof/>
                <w:sz w:val="20"/>
                <w:szCs w:val="20"/>
                <w:lang w:eastAsia="en-US"/>
              </w:rPr>
              <w:drawing>
                <wp:inline distT="0" distB="0" distL="0" distR="0" wp14:anchorId="2D483E75" wp14:editId="709B06AA">
                  <wp:extent cx="207645" cy="161290"/>
                  <wp:effectExtent l="0" t="0" r="190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 cy="161290"/>
                          </a:xfrm>
                          <a:prstGeom prst="rect">
                            <a:avLst/>
                          </a:prstGeom>
                          <a:noFill/>
                          <a:ln>
                            <a:noFill/>
                          </a:ln>
                        </pic:spPr>
                      </pic:pic>
                    </a:graphicData>
                  </a:graphic>
                </wp:inline>
              </w:drawing>
            </w:r>
          </w:p>
        </w:tc>
        <w:tc>
          <w:tcPr>
            <w:tcW w:w="3097" w:type="dxa"/>
            <w:gridSpan w:val="2"/>
            <w:tcBorders>
              <w:top w:val="nil"/>
              <w:left w:val="nil"/>
              <w:bottom w:val="single" w:sz="12" w:space="0" w:color="auto"/>
              <w:right w:val="nil"/>
            </w:tcBorders>
            <w:hideMark/>
          </w:tcPr>
          <w:p w14:paraId="325EEE8A"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e-mail: pt_constanta@mpublic.ro</w:t>
            </w:r>
          </w:p>
          <w:p w14:paraId="7EF20277"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 xml:space="preserve">website: ptconstanta.mpublic.ro </w:t>
            </w:r>
          </w:p>
        </w:tc>
        <w:tc>
          <w:tcPr>
            <w:tcW w:w="502" w:type="dxa"/>
            <w:tcBorders>
              <w:top w:val="nil"/>
              <w:left w:val="nil"/>
              <w:bottom w:val="single" w:sz="12" w:space="0" w:color="auto"/>
              <w:right w:val="nil"/>
            </w:tcBorders>
            <w:hideMark/>
          </w:tcPr>
          <w:p w14:paraId="2555835F" w14:textId="78EC2A6B" w:rsidR="00DC0348" w:rsidRDefault="00DC0348">
            <w:pPr>
              <w:widowControl w:val="0"/>
              <w:tabs>
                <w:tab w:val="left" w:pos="709"/>
                <w:tab w:val="left" w:pos="6975"/>
              </w:tabs>
              <w:rPr>
                <w:rFonts w:ascii="Calibri" w:hAnsi="Calibri"/>
                <w:sz w:val="20"/>
                <w:szCs w:val="20"/>
                <w:lang w:eastAsia="en-US"/>
              </w:rPr>
            </w:pPr>
            <w:r>
              <w:rPr>
                <w:rFonts w:ascii="Calibri" w:eastAsia="Calibri" w:hAnsi="Calibri"/>
                <w:noProof/>
                <w:sz w:val="20"/>
                <w:szCs w:val="20"/>
                <w:lang w:eastAsia="en-US"/>
              </w:rPr>
              <w:drawing>
                <wp:inline distT="0" distB="0" distL="0" distR="0" wp14:anchorId="4790DBE8" wp14:editId="1CA17402">
                  <wp:extent cx="184150" cy="230505"/>
                  <wp:effectExtent l="0" t="0" r="635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50" cy="230505"/>
                          </a:xfrm>
                          <a:prstGeom prst="rect">
                            <a:avLst/>
                          </a:prstGeom>
                          <a:noFill/>
                          <a:ln>
                            <a:noFill/>
                          </a:ln>
                        </pic:spPr>
                      </pic:pic>
                    </a:graphicData>
                  </a:graphic>
                </wp:inline>
              </w:drawing>
            </w:r>
          </w:p>
        </w:tc>
        <w:tc>
          <w:tcPr>
            <w:tcW w:w="3193" w:type="dxa"/>
            <w:tcBorders>
              <w:top w:val="nil"/>
              <w:left w:val="nil"/>
              <w:bottom w:val="single" w:sz="12" w:space="0" w:color="auto"/>
              <w:right w:val="nil"/>
            </w:tcBorders>
            <w:hideMark/>
          </w:tcPr>
          <w:p w14:paraId="5C9D9BF7" w14:textId="77777777" w:rsidR="00DC0348" w:rsidRDefault="00DC0348">
            <w:pPr>
              <w:widowControl w:val="0"/>
              <w:tabs>
                <w:tab w:val="left" w:pos="709"/>
                <w:tab w:val="left" w:pos="6975"/>
              </w:tabs>
              <w:rPr>
                <w:rFonts w:ascii="Calibri" w:hAnsi="Calibri"/>
                <w:sz w:val="20"/>
                <w:szCs w:val="20"/>
                <w:lang w:eastAsia="en-US"/>
              </w:rPr>
            </w:pPr>
            <w:r>
              <w:rPr>
                <w:rFonts w:ascii="Calibri" w:hAnsi="Calibri"/>
                <w:sz w:val="20"/>
                <w:szCs w:val="20"/>
                <w:lang w:eastAsia="en-US"/>
              </w:rPr>
              <w:t>Constanța, str. Mircea cel Bătrân nr. 108, județul Constanța, cod poștal 900663</w:t>
            </w:r>
          </w:p>
        </w:tc>
      </w:tr>
    </w:tbl>
    <w:p w14:paraId="1EF323E8" w14:textId="77777777" w:rsidR="00DC0348" w:rsidRDefault="00DC0348" w:rsidP="00DC0348">
      <w:pPr>
        <w:tabs>
          <w:tab w:val="center" w:pos="4513"/>
          <w:tab w:val="right" w:pos="9026"/>
        </w:tabs>
        <w:rPr>
          <w:sz w:val="16"/>
          <w:szCs w:val="16"/>
          <w:lang w:eastAsia="en-US"/>
        </w:rPr>
      </w:pPr>
    </w:p>
    <w:p w14:paraId="70B53F50" w14:textId="77777777" w:rsidR="00DC0348" w:rsidRDefault="00DC0348" w:rsidP="00DC0348">
      <w:pPr>
        <w:spacing w:line="360" w:lineRule="auto"/>
        <w:rPr>
          <w:rFonts w:ascii="Courier New" w:hAnsi="Courier New" w:cs="Courier New"/>
          <w:lang w:eastAsia="en-US"/>
        </w:rPr>
      </w:pPr>
      <w:r>
        <w:rPr>
          <w:rFonts w:ascii="Courier New" w:hAnsi="Courier New" w:cs="Courier New"/>
          <w:lang w:eastAsia="en-US"/>
        </w:rPr>
        <w:t>Nr.9/208/P/2024</w:t>
      </w:r>
    </w:p>
    <w:p w14:paraId="744ADD91" w14:textId="77777777" w:rsidR="00DC0348" w:rsidRDefault="00DC0348" w:rsidP="00DC0348">
      <w:pPr>
        <w:jc w:val="center"/>
        <w:rPr>
          <w:b/>
          <w:sz w:val="30"/>
          <w:szCs w:val="30"/>
          <w:lang w:eastAsia="en-US"/>
        </w:rPr>
      </w:pPr>
    </w:p>
    <w:p w14:paraId="7722E71A" w14:textId="77777777" w:rsidR="00DC0348" w:rsidRDefault="00DC0348" w:rsidP="00DC0348">
      <w:pPr>
        <w:jc w:val="right"/>
        <w:rPr>
          <w:sz w:val="22"/>
          <w:szCs w:val="22"/>
          <w:lang w:eastAsia="en-US"/>
        </w:rPr>
      </w:pPr>
      <w:r>
        <w:rPr>
          <w:sz w:val="22"/>
          <w:szCs w:val="22"/>
          <w:lang w:eastAsia="en-US"/>
        </w:rPr>
        <w:t>Verificat sub aspectul</w:t>
      </w:r>
    </w:p>
    <w:p w14:paraId="1108D226" w14:textId="77777777" w:rsidR="00DC0348" w:rsidRDefault="00DC0348" w:rsidP="00DC0348">
      <w:pPr>
        <w:jc w:val="right"/>
        <w:rPr>
          <w:sz w:val="22"/>
          <w:szCs w:val="22"/>
          <w:lang w:eastAsia="en-US"/>
        </w:rPr>
      </w:pPr>
      <w:r>
        <w:rPr>
          <w:sz w:val="22"/>
          <w:szCs w:val="22"/>
          <w:lang w:eastAsia="en-US"/>
        </w:rPr>
        <w:t>legalității și temeiniciei,</w:t>
      </w:r>
    </w:p>
    <w:p w14:paraId="1A72BF78" w14:textId="77777777" w:rsidR="00DC0348" w:rsidRDefault="00DC0348" w:rsidP="00DC0348">
      <w:pPr>
        <w:jc w:val="right"/>
        <w:rPr>
          <w:sz w:val="22"/>
          <w:szCs w:val="22"/>
          <w:lang w:eastAsia="en-US"/>
        </w:rPr>
      </w:pPr>
      <w:r>
        <w:rPr>
          <w:sz w:val="22"/>
          <w:szCs w:val="22"/>
          <w:lang w:eastAsia="en-US"/>
        </w:rPr>
        <w:t xml:space="preserve">conform art.328 alin.1 </w:t>
      </w:r>
      <w:proofErr w:type="spellStart"/>
      <w:r>
        <w:rPr>
          <w:sz w:val="22"/>
          <w:szCs w:val="22"/>
          <w:lang w:eastAsia="en-US"/>
        </w:rPr>
        <w:t>C.proc.pen</w:t>
      </w:r>
      <w:proofErr w:type="spellEnd"/>
      <w:r>
        <w:rPr>
          <w:sz w:val="22"/>
          <w:szCs w:val="22"/>
          <w:lang w:eastAsia="en-US"/>
        </w:rPr>
        <w:t>.</w:t>
      </w:r>
    </w:p>
    <w:p w14:paraId="3F2812E5" w14:textId="16DB6D86" w:rsidR="00DC0348" w:rsidRDefault="00DC0348" w:rsidP="00DC0348">
      <w:pPr>
        <w:jc w:val="right"/>
        <w:rPr>
          <w:sz w:val="22"/>
          <w:szCs w:val="22"/>
          <w:lang w:eastAsia="en-US"/>
        </w:rPr>
      </w:pPr>
      <w:r>
        <w:rPr>
          <w:sz w:val="22"/>
          <w:szCs w:val="22"/>
          <w:lang w:eastAsia="en-US"/>
        </w:rPr>
        <w:t>Prim-procuror</w:t>
      </w:r>
    </w:p>
    <w:p w14:paraId="7F69ACC9" w14:textId="4CCEC550" w:rsidR="00DC0348" w:rsidRDefault="00DC0348" w:rsidP="00DC0348">
      <w:pPr>
        <w:jc w:val="right"/>
        <w:rPr>
          <w:sz w:val="22"/>
          <w:szCs w:val="22"/>
          <w:lang w:eastAsia="en-US"/>
        </w:rPr>
      </w:pPr>
      <w:r>
        <w:rPr>
          <w:sz w:val="22"/>
          <w:szCs w:val="22"/>
          <w:lang w:eastAsia="en-US"/>
        </w:rPr>
        <w:t xml:space="preserve">TVG </w:t>
      </w:r>
    </w:p>
    <w:p w14:paraId="141693CF" w14:textId="77777777" w:rsidR="00DC0348" w:rsidRDefault="00DC0348" w:rsidP="00DC0348">
      <w:pPr>
        <w:jc w:val="center"/>
        <w:rPr>
          <w:b/>
          <w:sz w:val="30"/>
          <w:szCs w:val="30"/>
          <w:lang w:eastAsia="en-US"/>
        </w:rPr>
      </w:pPr>
    </w:p>
    <w:p w14:paraId="4131182F" w14:textId="77777777" w:rsidR="00DC0348" w:rsidRDefault="00DC0348" w:rsidP="00DC0348">
      <w:pPr>
        <w:jc w:val="center"/>
        <w:rPr>
          <w:b/>
          <w:sz w:val="30"/>
          <w:szCs w:val="30"/>
          <w:lang w:eastAsia="en-US"/>
        </w:rPr>
      </w:pPr>
    </w:p>
    <w:p w14:paraId="13798E75" w14:textId="77777777" w:rsidR="00DC0348" w:rsidRDefault="00DC0348" w:rsidP="00DC0348">
      <w:pPr>
        <w:jc w:val="center"/>
        <w:rPr>
          <w:b/>
          <w:sz w:val="30"/>
          <w:szCs w:val="30"/>
          <w:lang w:eastAsia="en-US"/>
        </w:rPr>
      </w:pPr>
    </w:p>
    <w:p w14:paraId="395AC7A4" w14:textId="77777777" w:rsidR="00DC0348" w:rsidRDefault="00DC0348" w:rsidP="00DC0348">
      <w:pPr>
        <w:jc w:val="center"/>
        <w:rPr>
          <w:b/>
          <w:sz w:val="30"/>
          <w:szCs w:val="30"/>
          <w:lang w:eastAsia="en-US"/>
        </w:rPr>
      </w:pPr>
    </w:p>
    <w:p w14:paraId="6AA9ADB3" w14:textId="77777777" w:rsidR="00DC0348" w:rsidRDefault="00DC0348" w:rsidP="00DC0348">
      <w:pPr>
        <w:jc w:val="center"/>
        <w:rPr>
          <w:b/>
          <w:sz w:val="30"/>
          <w:szCs w:val="30"/>
          <w:lang w:eastAsia="en-US"/>
        </w:rPr>
      </w:pPr>
      <w:r>
        <w:rPr>
          <w:b/>
          <w:sz w:val="30"/>
          <w:szCs w:val="30"/>
          <w:lang w:eastAsia="en-US"/>
        </w:rPr>
        <w:t xml:space="preserve">RECHIZITORIU </w:t>
      </w:r>
    </w:p>
    <w:p w14:paraId="0A79A50A" w14:textId="77777777" w:rsidR="00DC0348" w:rsidRDefault="00DC0348" w:rsidP="00DC0348">
      <w:pPr>
        <w:jc w:val="center"/>
        <w:rPr>
          <w:b/>
          <w:sz w:val="28"/>
          <w:szCs w:val="28"/>
          <w:lang w:eastAsia="en-US"/>
        </w:rPr>
      </w:pPr>
      <w:r>
        <w:rPr>
          <w:b/>
          <w:sz w:val="28"/>
          <w:szCs w:val="28"/>
          <w:lang w:eastAsia="en-US"/>
        </w:rPr>
        <w:t>12.07.2024</w:t>
      </w:r>
    </w:p>
    <w:p w14:paraId="77BD3185" w14:textId="77777777" w:rsidR="00DC0348" w:rsidRDefault="00DC0348" w:rsidP="00DC0348">
      <w:pPr>
        <w:jc w:val="center"/>
        <w:rPr>
          <w:b/>
          <w:sz w:val="28"/>
          <w:szCs w:val="28"/>
          <w:lang w:eastAsia="en-US"/>
        </w:rPr>
      </w:pPr>
    </w:p>
    <w:p w14:paraId="3021A0B2" w14:textId="77777777" w:rsidR="00DC0348" w:rsidRDefault="00DC0348" w:rsidP="00DC0348">
      <w:pPr>
        <w:ind w:firstLine="540"/>
        <w:jc w:val="center"/>
        <w:rPr>
          <w:lang w:eastAsia="en-US"/>
        </w:rPr>
      </w:pPr>
    </w:p>
    <w:p w14:paraId="151E9D5D" w14:textId="45094A58" w:rsidR="00DC0348" w:rsidRDefault="00DC0348" w:rsidP="00DC0348">
      <w:pPr>
        <w:spacing w:line="360" w:lineRule="auto"/>
        <w:ind w:firstLine="540"/>
        <w:jc w:val="both"/>
        <w:rPr>
          <w:sz w:val="26"/>
          <w:szCs w:val="26"/>
          <w:lang w:eastAsia="en-US"/>
        </w:rPr>
      </w:pPr>
      <w:r>
        <w:rPr>
          <w:sz w:val="26"/>
          <w:szCs w:val="26"/>
          <w:lang w:eastAsia="en-US"/>
        </w:rPr>
        <w:t xml:space="preserve">Procuror BA din cadrul Parchetului de pe lângă Tribunalul </w:t>
      </w:r>
      <w:proofErr w:type="spellStart"/>
      <w:r>
        <w:rPr>
          <w:sz w:val="26"/>
          <w:szCs w:val="26"/>
          <w:lang w:eastAsia="en-US"/>
        </w:rPr>
        <w:t>Constanţa</w:t>
      </w:r>
      <w:proofErr w:type="spellEnd"/>
      <w:r>
        <w:rPr>
          <w:sz w:val="26"/>
          <w:szCs w:val="26"/>
          <w:lang w:eastAsia="en-US"/>
        </w:rPr>
        <w:t xml:space="preserve">, </w:t>
      </w:r>
    </w:p>
    <w:p w14:paraId="5287C450" w14:textId="77777777" w:rsidR="00DC0348" w:rsidRDefault="00DC0348" w:rsidP="00DC0348">
      <w:pPr>
        <w:spacing w:line="360" w:lineRule="auto"/>
        <w:ind w:firstLine="540"/>
        <w:jc w:val="both"/>
        <w:rPr>
          <w:sz w:val="26"/>
          <w:szCs w:val="26"/>
          <w:lang w:eastAsia="en-US"/>
        </w:rPr>
      </w:pPr>
      <w:r>
        <w:rPr>
          <w:sz w:val="26"/>
          <w:szCs w:val="26"/>
          <w:lang w:eastAsia="en-US"/>
        </w:rPr>
        <w:t>Examinând materialul de urmărire penală din dosarul cu nr. de mai sus privind pe inculpații:</w:t>
      </w:r>
    </w:p>
    <w:p w14:paraId="3D830E80" w14:textId="59A1192B" w:rsidR="00DC0348" w:rsidRDefault="00DC0348" w:rsidP="00DC0348">
      <w:pPr>
        <w:spacing w:line="360" w:lineRule="auto"/>
        <w:ind w:firstLine="540"/>
        <w:jc w:val="both"/>
        <w:rPr>
          <w:b/>
          <w:sz w:val="26"/>
          <w:szCs w:val="26"/>
          <w:lang w:eastAsia="en-US"/>
        </w:rPr>
      </w:pPr>
      <w:r>
        <w:rPr>
          <w:b/>
          <w:sz w:val="26"/>
          <w:szCs w:val="26"/>
          <w:lang w:eastAsia="en-US"/>
        </w:rPr>
        <w:t xml:space="preserve">AE, </w:t>
      </w:r>
      <w:r>
        <w:rPr>
          <w:sz w:val="26"/>
          <w:szCs w:val="26"/>
          <w:lang w:eastAsia="en-US"/>
        </w:rPr>
        <w:t>cercetat în stare de arestare preventivă pentru săvârșirea infracțiunii de</w:t>
      </w:r>
      <w:r>
        <w:rPr>
          <w:b/>
          <w:sz w:val="26"/>
          <w:szCs w:val="26"/>
          <w:lang w:eastAsia="en-US"/>
        </w:rPr>
        <w:t xml:space="preserve"> luare de mită în formă continuată (2 acte materiale) prevăzută de art. 289 alin. 1 cu aplicarea art. 35 Cod penal și art. 41 Cod penal, </w:t>
      </w:r>
    </w:p>
    <w:p w14:paraId="67D00B61" w14:textId="2E9525B5" w:rsidR="00DC0348" w:rsidRDefault="00DC0348" w:rsidP="00DC0348">
      <w:pPr>
        <w:spacing w:line="360" w:lineRule="auto"/>
        <w:ind w:firstLine="540"/>
        <w:jc w:val="both"/>
        <w:rPr>
          <w:sz w:val="26"/>
          <w:szCs w:val="26"/>
          <w:lang w:eastAsia="en-US"/>
        </w:rPr>
      </w:pPr>
      <w:r>
        <w:rPr>
          <w:b/>
          <w:sz w:val="26"/>
          <w:szCs w:val="26"/>
          <w:lang w:eastAsia="en-US"/>
        </w:rPr>
        <w:t>CS</w:t>
      </w:r>
      <w:r>
        <w:rPr>
          <w:sz w:val="26"/>
          <w:szCs w:val="26"/>
          <w:lang w:eastAsia="en-US"/>
        </w:rPr>
        <w:t xml:space="preserve">, cercetat sub control judiciar  pentru săvârșirea infracțiunii de </w:t>
      </w:r>
      <w:r>
        <w:rPr>
          <w:b/>
          <w:sz w:val="26"/>
          <w:szCs w:val="26"/>
          <w:lang w:eastAsia="en-US"/>
        </w:rPr>
        <w:t>luare de mită în formă continuată (4 acte materiale) prevăzută de art. 289 alin. 1 cu aplicarea art. 35 Cod penal</w:t>
      </w:r>
      <w:r>
        <w:rPr>
          <w:sz w:val="26"/>
          <w:szCs w:val="26"/>
          <w:lang w:eastAsia="en-US"/>
        </w:rPr>
        <w:t xml:space="preserve"> </w:t>
      </w:r>
      <w:r>
        <w:rPr>
          <w:b/>
          <w:sz w:val="26"/>
          <w:szCs w:val="26"/>
          <w:lang w:eastAsia="en-US"/>
        </w:rPr>
        <w:t>și</w:t>
      </w:r>
    </w:p>
    <w:p w14:paraId="335181FF" w14:textId="4CE67B8E" w:rsidR="00DC0348" w:rsidRDefault="00DC0348" w:rsidP="00DC0348">
      <w:pPr>
        <w:spacing w:line="360" w:lineRule="auto"/>
        <w:ind w:firstLine="540"/>
        <w:jc w:val="both"/>
        <w:rPr>
          <w:sz w:val="26"/>
          <w:szCs w:val="26"/>
          <w:lang w:eastAsia="en-US"/>
        </w:rPr>
      </w:pPr>
      <w:r>
        <w:rPr>
          <w:b/>
          <w:sz w:val="26"/>
          <w:szCs w:val="26"/>
          <w:lang w:eastAsia="en-US"/>
        </w:rPr>
        <w:t>OC</w:t>
      </w:r>
      <w:r>
        <w:rPr>
          <w:sz w:val="26"/>
          <w:szCs w:val="26"/>
          <w:lang w:eastAsia="en-US"/>
        </w:rPr>
        <w:t xml:space="preserve">, cercetat sub control judiciar pentru săvârșirea infracțiunii de </w:t>
      </w:r>
      <w:r>
        <w:rPr>
          <w:b/>
          <w:sz w:val="26"/>
          <w:szCs w:val="26"/>
          <w:lang w:eastAsia="en-US"/>
        </w:rPr>
        <w:t>luare de mită în formă continuată (2 acte materiale) prevăz</w:t>
      </w:r>
      <w:r w:rsidR="00BB09FD">
        <w:rPr>
          <w:b/>
          <w:sz w:val="26"/>
          <w:szCs w:val="26"/>
          <w:lang w:eastAsia="en-US"/>
        </w:rPr>
        <w:t>u</w:t>
      </w:r>
      <w:r>
        <w:rPr>
          <w:b/>
          <w:sz w:val="26"/>
          <w:szCs w:val="26"/>
          <w:lang w:eastAsia="en-US"/>
        </w:rPr>
        <w:t>tă de art. 289 alin. 1 cu aplicarea art. 35 Cod penal</w:t>
      </w:r>
      <w:r>
        <w:rPr>
          <w:sz w:val="26"/>
          <w:szCs w:val="26"/>
          <w:lang w:eastAsia="en-US"/>
        </w:rPr>
        <w:t>.</w:t>
      </w:r>
    </w:p>
    <w:p w14:paraId="58F4F3D8" w14:textId="77777777" w:rsidR="00DC0348" w:rsidRDefault="00DC0348" w:rsidP="00DC0348">
      <w:pPr>
        <w:spacing w:line="360" w:lineRule="auto"/>
        <w:jc w:val="center"/>
        <w:rPr>
          <w:b/>
          <w:sz w:val="26"/>
          <w:szCs w:val="26"/>
          <w:lang w:eastAsia="en-US"/>
        </w:rPr>
      </w:pPr>
    </w:p>
    <w:p w14:paraId="483B8800" w14:textId="77777777" w:rsidR="00DC0348" w:rsidRDefault="00DC0348" w:rsidP="00DC0348">
      <w:pPr>
        <w:spacing w:line="360" w:lineRule="auto"/>
        <w:jc w:val="center"/>
        <w:rPr>
          <w:b/>
          <w:sz w:val="26"/>
          <w:szCs w:val="26"/>
          <w:lang w:eastAsia="en-US"/>
        </w:rPr>
      </w:pPr>
    </w:p>
    <w:p w14:paraId="2EDD3C5F" w14:textId="77777777" w:rsidR="00DC0348" w:rsidRDefault="00DC0348" w:rsidP="00DC0348">
      <w:pPr>
        <w:spacing w:line="360" w:lineRule="auto"/>
        <w:jc w:val="center"/>
        <w:rPr>
          <w:b/>
          <w:sz w:val="26"/>
          <w:szCs w:val="26"/>
          <w:lang w:eastAsia="en-US"/>
        </w:rPr>
      </w:pPr>
    </w:p>
    <w:p w14:paraId="7861D037" w14:textId="77777777" w:rsidR="00DC0348" w:rsidRDefault="00DC0348" w:rsidP="00DC0348">
      <w:pPr>
        <w:spacing w:line="360" w:lineRule="auto"/>
        <w:jc w:val="center"/>
        <w:rPr>
          <w:b/>
          <w:sz w:val="26"/>
          <w:szCs w:val="26"/>
          <w:lang w:eastAsia="en-US"/>
        </w:rPr>
      </w:pPr>
      <w:r>
        <w:rPr>
          <w:b/>
          <w:sz w:val="26"/>
          <w:szCs w:val="26"/>
          <w:lang w:eastAsia="en-US"/>
        </w:rPr>
        <w:lastRenderedPageBreak/>
        <w:t>EXPUN URMĂTOARELE</w:t>
      </w:r>
    </w:p>
    <w:p w14:paraId="5B7DC7AA" w14:textId="77777777" w:rsidR="00DC0348" w:rsidRDefault="00DC0348" w:rsidP="00DC0348">
      <w:pPr>
        <w:spacing w:line="360" w:lineRule="auto"/>
        <w:jc w:val="center"/>
        <w:rPr>
          <w:b/>
          <w:sz w:val="26"/>
          <w:szCs w:val="26"/>
          <w:lang w:eastAsia="en-US"/>
        </w:rPr>
      </w:pPr>
    </w:p>
    <w:p w14:paraId="03619E00" w14:textId="77777777" w:rsidR="00DC0348" w:rsidRDefault="00DC0348" w:rsidP="00DC0348">
      <w:pPr>
        <w:spacing w:line="360" w:lineRule="auto"/>
        <w:ind w:firstLine="540"/>
        <w:jc w:val="both"/>
        <w:rPr>
          <w:sz w:val="26"/>
          <w:szCs w:val="26"/>
          <w:u w:val="single"/>
          <w:lang w:eastAsia="en-US"/>
        </w:rPr>
      </w:pPr>
      <w:r>
        <w:rPr>
          <w:b/>
          <w:sz w:val="26"/>
          <w:szCs w:val="26"/>
          <w:u w:val="single"/>
          <w:lang w:eastAsia="en-US"/>
        </w:rPr>
        <w:t xml:space="preserve">1. În fapt, </w:t>
      </w:r>
    </w:p>
    <w:p w14:paraId="52F7264A" w14:textId="37B08F8C" w:rsidR="00DC0348" w:rsidRDefault="00DC0348" w:rsidP="00DC0348">
      <w:pPr>
        <w:spacing w:after="120" w:line="360" w:lineRule="auto"/>
        <w:ind w:firstLine="547"/>
        <w:jc w:val="both"/>
        <w:rPr>
          <w:sz w:val="26"/>
          <w:szCs w:val="26"/>
          <w:lang w:eastAsia="en-US"/>
        </w:rPr>
      </w:pPr>
      <w:r>
        <w:rPr>
          <w:sz w:val="26"/>
          <w:szCs w:val="26"/>
          <w:lang w:eastAsia="en-US"/>
        </w:rPr>
        <w:t xml:space="preserve">La data de 08.01.2024, a fost înregistrat la Direcția Generală Anticorupție  - Serviciul Județean Anticorupție Constanța denunțul formulat de către martorul BMA care a arătat că, prin intermediul firmelor de servicii funerare, personalul medical din cadrul Morgii Spitalului Clinic Județean de Urgență Constanța – Sf. A solicită bani membrilor familiilor decedate pentru servicii care, în realitate, sunt oferite gratuit, precum 100 de lei pentru toaletare și 200 de lei pentru îmbălsămare, iar în cazul în care o firmă, precum cea a denunțătorului, refuză să remită aceste sume de bani, angajații spitalului exercită presiune, amenințând cu întârzierea preluării decedaților. </w:t>
      </w:r>
    </w:p>
    <w:p w14:paraId="6E84B8E0" w14:textId="6300B953" w:rsidR="00DC0348" w:rsidRDefault="00DC0348" w:rsidP="00DC0348">
      <w:pPr>
        <w:spacing w:after="120" w:line="360" w:lineRule="auto"/>
        <w:ind w:firstLine="547"/>
        <w:jc w:val="both"/>
        <w:rPr>
          <w:sz w:val="26"/>
          <w:szCs w:val="26"/>
          <w:lang w:eastAsia="en-US"/>
        </w:rPr>
      </w:pPr>
      <w:r>
        <w:rPr>
          <w:sz w:val="26"/>
          <w:szCs w:val="26"/>
          <w:lang w:eastAsia="en-US"/>
        </w:rPr>
        <w:t xml:space="preserve">La data de 12.01.2024 a fost audiat în calitate de martor BMA, administrator din anul 2021 al SC CBF SRL, având ca obiect de activitate servicii funerare, care a detaliat modalitatea săvârșirii infracțiunii sesizate. </w:t>
      </w:r>
    </w:p>
    <w:p w14:paraId="74B55AF7" w14:textId="73B590EF" w:rsidR="00DC0348" w:rsidRDefault="00DC0348" w:rsidP="00DC0348">
      <w:pPr>
        <w:spacing w:after="120" w:line="360" w:lineRule="auto"/>
        <w:ind w:firstLine="547"/>
        <w:jc w:val="both"/>
        <w:rPr>
          <w:sz w:val="26"/>
          <w:szCs w:val="26"/>
          <w:lang w:eastAsia="en-US"/>
        </w:rPr>
      </w:pPr>
      <w:r>
        <w:rPr>
          <w:sz w:val="26"/>
          <w:szCs w:val="26"/>
          <w:lang w:eastAsia="en-US"/>
        </w:rPr>
        <w:t>Astfel, conform declarației martorului, la decesul unei persoane, de regulă, familia decedatului, contactează o firmă de pompe funebre în vederea achiziț</w:t>
      </w:r>
      <w:r w:rsidR="00BB09FD">
        <w:rPr>
          <w:sz w:val="26"/>
          <w:szCs w:val="26"/>
          <w:lang w:eastAsia="en-US"/>
        </w:rPr>
        <w:t>ion</w:t>
      </w:r>
      <w:r>
        <w:rPr>
          <w:sz w:val="26"/>
          <w:szCs w:val="26"/>
          <w:lang w:eastAsia="en-US"/>
        </w:rPr>
        <w:t xml:space="preserve">ării unui pachet de servicii, existând două variante, una în care decesul are loc la domiciliu și a doua când decesul are loc la spital. </w:t>
      </w:r>
    </w:p>
    <w:p w14:paraId="6C6F9DA7" w14:textId="08F6EB13" w:rsidR="00DC0348" w:rsidRDefault="00DC0348" w:rsidP="00DC0348">
      <w:pPr>
        <w:spacing w:after="120" w:line="360" w:lineRule="auto"/>
        <w:ind w:firstLine="547"/>
        <w:jc w:val="both"/>
        <w:rPr>
          <w:sz w:val="26"/>
          <w:szCs w:val="26"/>
          <w:lang w:eastAsia="en-US"/>
        </w:rPr>
      </w:pPr>
      <w:r>
        <w:rPr>
          <w:sz w:val="26"/>
          <w:szCs w:val="26"/>
          <w:lang w:eastAsia="en-US"/>
        </w:rPr>
        <w:t>În varianta în care persoana decedează la spital, se poate face o autopsie doar în cazul unei morți suspecte, în cazuri de moarte naturală, aparținătorii având posibilitatea de a solicita  o scutire de necropsie. În ambele situații, decedatului i se face îmbălsămare la morga spitalului. După îmbălsămarea și îmbrăcarea decedatului, acesta trebuie așezat în sicriu, care este achiziț</w:t>
      </w:r>
      <w:r w:rsidR="00BB09FD">
        <w:rPr>
          <w:sz w:val="26"/>
          <w:szCs w:val="26"/>
          <w:lang w:eastAsia="en-US"/>
        </w:rPr>
        <w:t>ion</w:t>
      </w:r>
      <w:r>
        <w:rPr>
          <w:sz w:val="26"/>
          <w:szCs w:val="26"/>
          <w:lang w:eastAsia="en-US"/>
        </w:rPr>
        <w:t xml:space="preserve">at de către familie și dus angajaților de la morgă. Manipularea decedatului se face, în această situație, și de către angajații societății de pompe funebre. </w:t>
      </w:r>
    </w:p>
    <w:p w14:paraId="11000D7A"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Conform declarației martorului, la morga spitalului erau angajați trei bărbați, care efectuează necropsiile și două infirmiere, care spală și îmbracă decedații. De asemenea, martorul a mai declarat că nu cunoaște dacă există un termen de efectuare a demersurilor mai sus enumerate, însă, în practică, dacă familia decedatului nu dă o sumă de bani, </w:t>
      </w:r>
      <w:r>
        <w:rPr>
          <w:sz w:val="26"/>
          <w:szCs w:val="26"/>
          <w:lang w:eastAsia="en-US"/>
        </w:rPr>
        <w:lastRenderedPageBreak/>
        <w:t xml:space="preserve">respectiv 200 de lei pentru bărbați și 100 lei pentru cele două infirmiere, decedatul este predat familiei cu întârziere. </w:t>
      </w:r>
    </w:p>
    <w:p w14:paraId="4A11B3E6" w14:textId="77777777" w:rsidR="00DC0348" w:rsidRDefault="00DC0348" w:rsidP="00DC0348">
      <w:pPr>
        <w:spacing w:after="120" w:line="360" w:lineRule="auto"/>
        <w:ind w:firstLine="547"/>
        <w:jc w:val="both"/>
        <w:rPr>
          <w:sz w:val="26"/>
          <w:szCs w:val="26"/>
          <w:lang w:eastAsia="en-US"/>
        </w:rPr>
      </w:pPr>
      <w:r>
        <w:rPr>
          <w:sz w:val="26"/>
          <w:szCs w:val="26"/>
          <w:lang w:eastAsia="en-US"/>
        </w:rPr>
        <w:t>Potrivit susținerilor martorului, au existat și situații în care familiile decedaților nu sunt de acord să dea bani, caz în care angajații de la morgă abordează angajații firmelor de pompe funebre, solicitând bani de la aceștia, afirmând că ”</w:t>
      </w:r>
      <w:r>
        <w:rPr>
          <w:i/>
          <w:sz w:val="26"/>
          <w:szCs w:val="26"/>
          <w:lang w:eastAsia="en-US"/>
        </w:rPr>
        <w:t>ei nu muncesc pe gratis</w:t>
      </w:r>
      <w:r>
        <w:rPr>
          <w:sz w:val="26"/>
          <w:szCs w:val="26"/>
          <w:lang w:eastAsia="en-US"/>
        </w:rPr>
        <w:t>”.</w:t>
      </w:r>
    </w:p>
    <w:p w14:paraId="242F4956"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În al doilea caz, cel în care moartea este suspectă, persoanele decedate sunt transportate la medicina legală, în vederea efectuării unor proceduri legale. </w:t>
      </w:r>
    </w:p>
    <w:p w14:paraId="451D265C" w14:textId="792EB0C9" w:rsidR="00DC0348" w:rsidRDefault="00DC0348" w:rsidP="00DC0348">
      <w:pPr>
        <w:spacing w:after="120" w:line="360" w:lineRule="auto"/>
        <w:ind w:firstLine="547"/>
        <w:jc w:val="both"/>
        <w:rPr>
          <w:sz w:val="26"/>
          <w:szCs w:val="26"/>
          <w:lang w:eastAsia="en-US"/>
        </w:rPr>
      </w:pPr>
      <w:r>
        <w:rPr>
          <w:sz w:val="26"/>
          <w:szCs w:val="26"/>
          <w:lang w:eastAsia="en-US"/>
        </w:rPr>
        <w:t>În această situație, conform declarației martorului, cu ocazia necropsierii, angajații care efectuează procedura de necropsiere solicită bani atât de la familii cât și de la angajații firmelor de pompe funebre. Sumele solicitate erau cuprinse între 300 și 500 de lei. Tot în legătură cu acest eveniment, martorul a mai declarat că angajații de la salvare și Spitalul județean Constanța relaț</w:t>
      </w:r>
      <w:r w:rsidR="00BB09FD">
        <w:rPr>
          <w:sz w:val="26"/>
          <w:szCs w:val="26"/>
          <w:lang w:eastAsia="en-US"/>
        </w:rPr>
        <w:t>ion</w:t>
      </w:r>
      <w:r>
        <w:rPr>
          <w:sz w:val="26"/>
          <w:szCs w:val="26"/>
          <w:lang w:eastAsia="en-US"/>
        </w:rPr>
        <w:t xml:space="preserve">ează cu rudele decedaților și le influențează decizia de alegere a societății de pompe funebre. </w:t>
      </w:r>
    </w:p>
    <w:p w14:paraId="0A556128" w14:textId="2DD280F1" w:rsidR="00DC0348" w:rsidRDefault="00DC0348" w:rsidP="00DC0348">
      <w:pPr>
        <w:spacing w:after="120" w:line="360" w:lineRule="auto"/>
        <w:ind w:firstLine="547"/>
        <w:jc w:val="both"/>
        <w:rPr>
          <w:sz w:val="26"/>
          <w:szCs w:val="26"/>
          <w:lang w:eastAsia="en-US"/>
        </w:rPr>
      </w:pPr>
      <w:r>
        <w:rPr>
          <w:sz w:val="26"/>
          <w:szCs w:val="26"/>
          <w:lang w:eastAsia="en-US"/>
        </w:rPr>
        <w:t>Martorul BMA a fost reaudiat la data de 03.04.2024, ocazie cu care a declarat că ”</w:t>
      </w:r>
      <w:r>
        <w:rPr>
          <w:i/>
          <w:sz w:val="26"/>
          <w:szCs w:val="26"/>
          <w:lang w:eastAsia="en-US"/>
        </w:rPr>
        <w:t>asistenții medicali de la Morga Spitalului Constanța și cei de la Serviciul de medicină legală Constanța, de cele mai multe ori nu solicită expres sume de bani, întrucât aceasta este un obicei. În situația în care nu li se oferă bani, aceștia invocă diferite motive pentru a returna decedatul cât mai târziu posibil. În eventualitatea în care acestora li se oferă bani nu mai apar aceste șicanări și timpii de așteptare sunt micșorați</w:t>
      </w:r>
      <w:r>
        <w:rPr>
          <w:sz w:val="26"/>
          <w:szCs w:val="26"/>
          <w:lang w:eastAsia="en-US"/>
        </w:rPr>
        <w:t>”.</w:t>
      </w:r>
    </w:p>
    <w:p w14:paraId="087CE4D2" w14:textId="5A6D6438" w:rsidR="00DC0348" w:rsidRDefault="00DC0348" w:rsidP="00DC0348">
      <w:pPr>
        <w:spacing w:after="120" w:line="360" w:lineRule="auto"/>
        <w:ind w:firstLine="547"/>
        <w:jc w:val="both"/>
        <w:rPr>
          <w:sz w:val="26"/>
          <w:szCs w:val="26"/>
          <w:lang w:eastAsia="en-US"/>
        </w:rPr>
      </w:pPr>
      <w:r>
        <w:rPr>
          <w:sz w:val="26"/>
          <w:szCs w:val="26"/>
          <w:lang w:eastAsia="en-US"/>
        </w:rPr>
        <w:tab/>
        <w:t>În continuarea cercetărilor penale, la dosarul cauzei, au fost atașate procesele verbale ale investigatorului sub acoperire cu identitatea CGG din zilele de: 25.03.2024, 26.03.2024, 03.04.2024, 04.04.2024, 08.04.2024, din care rezultă confirmarea aspectelor declarate de către martorul BMA, respectiv a activității infracț</w:t>
      </w:r>
      <w:r w:rsidR="00BB09FD">
        <w:rPr>
          <w:sz w:val="26"/>
          <w:szCs w:val="26"/>
          <w:lang w:eastAsia="en-US"/>
        </w:rPr>
        <w:t>ion</w:t>
      </w:r>
      <w:r>
        <w:rPr>
          <w:sz w:val="26"/>
          <w:szCs w:val="26"/>
          <w:lang w:eastAsia="en-US"/>
        </w:rPr>
        <w:t xml:space="preserve">ale cercetate – fiind descrisă în detaliu modalitatea de săvârșire a infracțiunii de luare de mită, astfel cum este ea percepută de către investigator în mod direct, cât și de către persoanele care își desfășoară activitatea în domeniu. </w:t>
      </w:r>
    </w:p>
    <w:p w14:paraId="3A6302FD" w14:textId="44E1A8C7" w:rsidR="00DC0348" w:rsidRDefault="00DC0348" w:rsidP="00DC0348">
      <w:pPr>
        <w:spacing w:after="120" w:line="360" w:lineRule="auto"/>
        <w:ind w:firstLine="547"/>
        <w:jc w:val="both"/>
        <w:rPr>
          <w:sz w:val="26"/>
          <w:szCs w:val="26"/>
          <w:lang w:eastAsia="en-US"/>
        </w:rPr>
      </w:pPr>
      <w:r>
        <w:rPr>
          <w:sz w:val="26"/>
          <w:szCs w:val="26"/>
          <w:lang w:eastAsia="en-US"/>
        </w:rPr>
        <w:t xml:space="preserve">Activitatea consemnată în aceste procese verbale, cu excepția celui din data de 08.04.2024, nu a fost înregistrată audio-video, deoarece investigatorul sub acoperire se </w:t>
      </w:r>
      <w:r>
        <w:rPr>
          <w:sz w:val="26"/>
          <w:szCs w:val="26"/>
          <w:lang w:eastAsia="en-US"/>
        </w:rPr>
        <w:lastRenderedPageBreak/>
        <w:t>afla într-o fază de ”</w:t>
      </w:r>
      <w:r>
        <w:rPr>
          <w:i/>
          <w:sz w:val="26"/>
          <w:szCs w:val="26"/>
          <w:lang w:eastAsia="en-US"/>
        </w:rPr>
        <w:t>pregătire/cunoaștere</w:t>
      </w:r>
      <w:r>
        <w:rPr>
          <w:sz w:val="26"/>
          <w:szCs w:val="26"/>
          <w:lang w:eastAsia="en-US"/>
        </w:rPr>
        <w:t>” a mediului infracț</w:t>
      </w:r>
      <w:r w:rsidR="00BB09FD">
        <w:rPr>
          <w:sz w:val="26"/>
          <w:szCs w:val="26"/>
          <w:lang w:eastAsia="en-US"/>
        </w:rPr>
        <w:t>iona</w:t>
      </w:r>
      <w:r>
        <w:rPr>
          <w:sz w:val="26"/>
          <w:szCs w:val="26"/>
          <w:lang w:eastAsia="en-US"/>
        </w:rPr>
        <w:t xml:space="preserve">l și a persoanelor componente, nefiind remise sume de bani cu titlu de mită. </w:t>
      </w:r>
    </w:p>
    <w:p w14:paraId="03766E51"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Cu toate acestea, ele prezintă o relevanță penală, în contextul probatoriului, din mai multe perspective: </w:t>
      </w:r>
    </w:p>
    <w:p w14:paraId="7172DB0F" w14:textId="25B9DA8E" w:rsidR="00DC0348" w:rsidRDefault="00DC0348" w:rsidP="00DC0348">
      <w:pPr>
        <w:spacing w:after="120" w:line="360" w:lineRule="auto"/>
        <w:ind w:firstLine="547"/>
        <w:jc w:val="both"/>
        <w:rPr>
          <w:sz w:val="26"/>
          <w:szCs w:val="26"/>
          <w:lang w:eastAsia="en-US"/>
        </w:rPr>
      </w:pPr>
      <w:r>
        <w:rPr>
          <w:sz w:val="26"/>
          <w:szCs w:val="26"/>
          <w:lang w:eastAsia="en-US"/>
        </w:rPr>
        <w:sym w:font="Times New Roman" w:char="F0FC"/>
      </w:r>
      <w:r>
        <w:rPr>
          <w:sz w:val="26"/>
          <w:szCs w:val="26"/>
          <w:lang w:eastAsia="en-US"/>
        </w:rPr>
        <w:tab/>
        <w:t>Identificarea și înțelegerea activităților infracț</w:t>
      </w:r>
      <w:r w:rsidR="00BB09FD">
        <w:rPr>
          <w:sz w:val="26"/>
          <w:szCs w:val="26"/>
          <w:lang w:eastAsia="en-US"/>
        </w:rPr>
        <w:t>ion</w:t>
      </w:r>
      <w:r>
        <w:rPr>
          <w:sz w:val="26"/>
          <w:szCs w:val="26"/>
          <w:lang w:eastAsia="en-US"/>
        </w:rPr>
        <w:t>ale - cunoașterea detaliată a mediului infracț</w:t>
      </w:r>
      <w:r w:rsidR="00BB09FD">
        <w:rPr>
          <w:sz w:val="26"/>
          <w:szCs w:val="26"/>
          <w:lang w:eastAsia="en-US"/>
        </w:rPr>
        <w:t>ion</w:t>
      </w:r>
      <w:r>
        <w:rPr>
          <w:sz w:val="26"/>
          <w:szCs w:val="26"/>
          <w:lang w:eastAsia="en-US"/>
        </w:rPr>
        <w:t>al a permis identificarea tiparelor și metodelor folosite de infractori, ceea ce a condus la descoperirea și documentarea activităților ilegale ale acestora;</w:t>
      </w:r>
    </w:p>
    <w:p w14:paraId="5E4AD325" w14:textId="77777777" w:rsidR="00DC0348" w:rsidRDefault="00DC0348" w:rsidP="00DC0348">
      <w:pPr>
        <w:spacing w:after="120" w:line="360" w:lineRule="auto"/>
        <w:ind w:firstLine="547"/>
        <w:jc w:val="both"/>
        <w:rPr>
          <w:sz w:val="26"/>
          <w:szCs w:val="26"/>
          <w:lang w:eastAsia="en-US"/>
        </w:rPr>
      </w:pPr>
      <w:r>
        <w:rPr>
          <w:sz w:val="26"/>
          <w:szCs w:val="26"/>
          <w:lang w:eastAsia="en-US"/>
        </w:rPr>
        <w:sym w:font="Times New Roman" w:char="F0FC"/>
      </w:r>
      <w:r>
        <w:rPr>
          <w:sz w:val="26"/>
          <w:szCs w:val="26"/>
          <w:lang w:eastAsia="en-US"/>
        </w:rPr>
        <w:tab/>
        <w:t>Identificarea participanților la săvârșirea infracțiunilor de luare de mită și a rolurilor acestora;</w:t>
      </w:r>
    </w:p>
    <w:p w14:paraId="779326A7" w14:textId="1DF89F6A" w:rsidR="00DC0348" w:rsidRDefault="00DC0348" w:rsidP="00DC0348">
      <w:pPr>
        <w:spacing w:after="120" w:line="360" w:lineRule="auto"/>
        <w:ind w:firstLine="547"/>
        <w:jc w:val="both"/>
        <w:rPr>
          <w:sz w:val="26"/>
          <w:szCs w:val="26"/>
          <w:lang w:eastAsia="en-US"/>
        </w:rPr>
      </w:pPr>
      <w:r>
        <w:rPr>
          <w:sz w:val="26"/>
          <w:szCs w:val="26"/>
          <w:lang w:eastAsia="en-US"/>
        </w:rPr>
        <w:sym w:font="Times New Roman" w:char="F0FC"/>
      </w:r>
      <w:r>
        <w:rPr>
          <w:sz w:val="26"/>
          <w:szCs w:val="26"/>
          <w:lang w:eastAsia="en-US"/>
        </w:rPr>
        <w:tab/>
        <w:t>Evaluarea credibilității martorilor - în mediile infracț</w:t>
      </w:r>
      <w:r w:rsidR="00BB09FD">
        <w:rPr>
          <w:sz w:val="26"/>
          <w:szCs w:val="26"/>
          <w:lang w:eastAsia="en-US"/>
        </w:rPr>
        <w:t>ion</w:t>
      </w:r>
      <w:r>
        <w:rPr>
          <w:sz w:val="26"/>
          <w:szCs w:val="26"/>
          <w:lang w:eastAsia="en-US"/>
        </w:rPr>
        <w:t>ale, martorii pot furniza informații valoroase. Cunoașterea detaliată a contextului infracț</w:t>
      </w:r>
      <w:r w:rsidR="00BB09FD">
        <w:rPr>
          <w:sz w:val="26"/>
          <w:szCs w:val="26"/>
          <w:lang w:eastAsia="en-US"/>
        </w:rPr>
        <w:t>ion</w:t>
      </w:r>
      <w:r>
        <w:rPr>
          <w:sz w:val="26"/>
          <w:szCs w:val="26"/>
          <w:lang w:eastAsia="en-US"/>
        </w:rPr>
        <w:t>al ajută organele judiciare să evalueze credibilitatea acestor surse și să coroboreze declarațiile lor cu alte dovezi disponibile;</w:t>
      </w:r>
    </w:p>
    <w:p w14:paraId="633ECA4E" w14:textId="64560604" w:rsidR="00DC0348" w:rsidRDefault="00DC0348" w:rsidP="00DC0348">
      <w:pPr>
        <w:spacing w:after="120" w:line="360" w:lineRule="auto"/>
        <w:ind w:firstLine="547"/>
        <w:jc w:val="both"/>
        <w:rPr>
          <w:sz w:val="26"/>
          <w:szCs w:val="26"/>
          <w:lang w:eastAsia="en-US"/>
        </w:rPr>
      </w:pPr>
      <w:r>
        <w:rPr>
          <w:sz w:val="26"/>
          <w:szCs w:val="26"/>
          <w:lang w:eastAsia="en-US"/>
        </w:rPr>
        <w:sym w:font="Times New Roman" w:char="F0FC"/>
      </w:r>
      <w:r>
        <w:rPr>
          <w:sz w:val="26"/>
          <w:szCs w:val="26"/>
          <w:lang w:eastAsia="en-US"/>
        </w:rPr>
        <w:tab/>
        <w:t>Construcția teoriei cazului - o înțelegere aprofundată a mediului infracț</w:t>
      </w:r>
      <w:r w:rsidR="00BB09FD">
        <w:rPr>
          <w:sz w:val="26"/>
          <w:szCs w:val="26"/>
          <w:lang w:eastAsia="en-US"/>
        </w:rPr>
        <w:t>ion</w:t>
      </w:r>
      <w:r>
        <w:rPr>
          <w:sz w:val="26"/>
          <w:szCs w:val="26"/>
          <w:lang w:eastAsia="en-US"/>
        </w:rPr>
        <w:t>al permite organelor judiciare să construiască o teorie coerentă și convingătoare a cazului.</w:t>
      </w:r>
    </w:p>
    <w:p w14:paraId="7AE3F311" w14:textId="6AE37743" w:rsidR="00DC0348" w:rsidRDefault="00DC0348" w:rsidP="00DC0348">
      <w:pPr>
        <w:spacing w:after="120" w:line="360" w:lineRule="auto"/>
        <w:ind w:firstLine="547"/>
        <w:jc w:val="both"/>
        <w:rPr>
          <w:sz w:val="26"/>
          <w:szCs w:val="26"/>
          <w:lang w:eastAsia="en-US"/>
        </w:rPr>
      </w:pPr>
      <w:r>
        <w:rPr>
          <w:sz w:val="26"/>
          <w:szCs w:val="26"/>
          <w:lang w:eastAsia="en-US"/>
        </w:rPr>
        <w:t>Astfel, în data de 25 martie 2024, în jurul orelor 08:00, investigatorul sub acoperire s-a deplasat la Morga Spitalului Județean Constanța, unde l-a cunoscut pe numitul IN zis ”</w:t>
      </w:r>
      <w:r>
        <w:rPr>
          <w:i/>
          <w:sz w:val="26"/>
          <w:szCs w:val="26"/>
          <w:lang w:eastAsia="en-US"/>
        </w:rPr>
        <w:t>M</w:t>
      </w:r>
      <w:r>
        <w:rPr>
          <w:sz w:val="26"/>
          <w:szCs w:val="26"/>
          <w:lang w:eastAsia="en-US"/>
        </w:rPr>
        <w:t xml:space="preserve">”, patronul unei firme de pompe funebre, cu sediul în loc. Ovidiu din jud. Constanța. </w:t>
      </w:r>
    </w:p>
    <w:p w14:paraId="15F0C020" w14:textId="591147E8" w:rsidR="00DC0348" w:rsidRDefault="00DC0348" w:rsidP="00DC0348">
      <w:pPr>
        <w:spacing w:after="120" w:line="360" w:lineRule="auto"/>
        <w:ind w:firstLine="547"/>
        <w:jc w:val="both"/>
        <w:rPr>
          <w:sz w:val="26"/>
          <w:szCs w:val="26"/>
          <w:lang w:eastAsia="en-US"/>
        </w:rPr>
      </w:pPr>
      <w:r>
        <w:rPr>
          <w:sz w:val="26"/>
          <w:szCs w:val="26"/>
          <w:lang w:eastAsia="en-US"/>
        </w:rPr>
        <w:t>În jurul orelor 11:30, investigatorul sub acoperire a mers la sediul firmei CL – firmă de pompe funebre pe care aparent acesta ”</w:t>
      </w:r>
      <w:r>
        <w:rPr>
          <w:i/>
          <w:sz w:val="26"/>
          <w:szCs w:val="26"/>
          <w:lang w:eastAsia="en-US"/>
        </w:rPr>
        <w:t>o reprezenta</w:t>
      </w:r>
      <w:r>
        <w:rPr>
          <w:sz w:val="26"/>
          <w:szCs w:val="26"/>
          <w:lang w:eastAsia="en-US"/>
        </w:rPr>
        <w:t xml:space="preserve">”, în activitatea sa de investigare. </w:t>
      </w:r>
    </w:p>
    <w:p w14:paraId="5007434C" w14:textId="5702AE04" w:rsidR="00DC0348" w:rsidRDefault="00DC0348" w:rsidP="00DC0348">
      <w:pPr>
        <w:spacing w:after="120" w:line="360" w:lineRule="auto"/>
        <w:ind w:firstLine="547"/>
        <w:jc w:val="both"/>
        <w:rPr>
          <w:sz w:val="26"/>
          <w:szCs w:val="26"/>
          <w:lang w:eastAsia="en-US"/>
        </w:rPr>
      </w:pPr>
      <w:r>
        <w:rPr>
          <w:sz w:val="26"/>
          <w:szCs w:val="26"/>
          <w:lang w:eastAsia="en-US"/>
        </w:rPr>
        <w:t xml:space="preserve">La morga din incinta societății, era prezent inculpatul AE, autopsier, angajat la Medicina legală Constanța care discuta cu numitul BA. În cadrul discuției, autopsierul AE i-a reproșat lui BA că, înainte cu o zi, acesta i-a spus să-i ofere suma de 500 RON, cu titlu de mită, numitului A, asistent medical, pentru a-l ajuta să ridice mai repede o rudă defunctă, în vederea înmormântării și deoarece asistentul medical A </w:t>
      </w:r>
      <w:proofErr w:type="spellStart"/>
      <w:r>
        <w:rPr>
          <w:sz w:val="26"/>
          <w:szCs w:val="26"/>
          <w:lang w:eastAsia="en-US"/>
        </w:rPr>
        <w:t>a</w:t>
      </w:r>
      <w:proofErr w:type="spellEnd"/>
      <w:r>
        <w:rPr>
          <w:sz w:val="26"/>
          <w:szCs w:val="26"/>
          <w:lang w:eastAsia="en-US"/>
        </w:rPr>
        <w:t xml:space="preserve"> primit doar 300 RON de la BA, autopsierul AE s-a arătat foarte nemulțumit.</w:t>
      </w:r>
    </w:p>
    <w:p w14:paraId="41AD92E0" w14:textId="77777777" w:rsidR="00DC0348" w:rsidRDefault="00DC0348" w:rsidP="00DC0348">
      <w:pPr>
        <w:spacing w:after="120" w:line="360" w:lineRule="auto"/>
        <w:ind w:firstLine="547"/>
        <w:jc w:val="both"/>
        <w:rPr>
          <w:sz w:val="26"/>
          <w:szCs w:val="26"/>
          <w:lang w:eastAsia="en-US"/>
        </w:rPr>
      </w:pPr>
      <w:r>
        <w:rPr>
          <w:sz w:val="26"/>
          <w:szCs w:val="26"/>
          <w:lang w:eastAsia="en-US"/>
        </w:rPr>
        <w:lastRenderedPageBreak/>
        <w:tab/>
        <w:t>La data de 26 martie 2024, tot în jurul orelor 08:00, investigatorul sub acoperire s-a prezentat la morga Spitalului Județean Constanța, unde se aflau reprezentanți ai firmelor de servicii funerare din municipiul Constanța. Aceștia îi abordau pe membrii familiilor persoanelor decedate și îi întrebau dacă doresc servicii pentru înmormântare. În cazul în care aparținătorii răspundeau afirmativ, erau îndrumați către locul unde se întocmesc documentele necesare, în vederea obținerii trupului neînsuflețit și, totodată, li se aducea la cunoștință că pentru a ridica mai repede persoana decedată trebuie să ofere diferite sume de bani personalului de la morga spitalului.</w:t>
      </w:r>
    </w:p>
    <w:p w14:paraId="3AE8742A" w14:textId="04DF183B" w:rsidR="00DC0348" w:rsidRDefault="00DC0348" w:rsidP="00DC0348">
      <w:pPr>
        <w:spacing w:after="120" w:line="360" w:lineRule="auto"/>
        <w:ind w:firstLine="547"/>
        <w:jc w:val="both"/>
        <w:rPr>
          <w:sz w:val="26"/>
          <w:szCs w:val="26"/>
          <w:lang w:eastAsia="en-US"/>
        </w:rPr>
      </w:pPr>
      <w:r>
        <w:rPr>
          <w:sz w:val="26"/>
          <w:szCs w:val="26"/>
          <w:lang w:eastAsia="en-US"/>
        </w:rPr>
        <w:t xml:space="preserve">La morga spitalului, investigatorul sub acoperire a cunoscut mai multe persoane, care lucrează pentru diferite pompe funebre astfel: LP și OF, reprezentanți ai firmei funerare CEG , reprezentant al CA, AC, reprezentantul firmei C, fiul inculpatului AE. </w:t>
      </w:r>
    </w:p>
    <w:p w14:paraId="02BD5278" w14:textId="1CF0B28B" w:rsidR="00DC0348" w:rsidRDefault="00DC0348" w:rsidP="00DC0348">
      <w:pPr>
        <w:spacing w:after="120" w:line="360" w:lineRule="auto"/>
        <w:ind w:firstLine="547"/>
        <w:jc w:val="both"/>
        <w:rPr>
          <w:sz w:val="26"/>
          <w:szCs w:val="26"/>
          <w:lang w:eastAsia="en-US"/>
        </w:rPr>
      </w:pPr>
      <w:r>
        <w:rPr>
          <w:sz w:val="26"/>
          <w:szCs w:val="26"/>
          <w:lang w:eastAsia="en-US"/>
        </w:rPr>
        <w:t>AC a afirmat că firma C funcț</w:t>
      </w:r>
      <w:r w:rsidR="00BB09FD">
        <w:rPr>
          <w:sz w:val="26"/>
          <w:szCs w:val="26"/>
          <w:lang w:eastAsia="en-US"/>
        </w:rPr>
        <w:t>ion</w:t>
      </w:r>
      <w:r>
        <w:rPr>
          <w:sz w:val="26"/>
          <w:szCs w:val="26"/>
          <w:lang w:eastAsia="en-US"/>
        </w:rPr>
        <w:t>ează fără avize și fără autorizații de la DSP, primărie sau alte instituții, deoarece tatăl lui, ”</w:t>
      </w:r>
      <w:r>
        <w:rPr>
          <w:i/>
          <w:sz w:val="26"/>
          <w:szCs w:val="26"/>
          <w:lang w:eastAsia="en-US"/>
        </w:rPr>
        <w:t>are foarte multe relații</w:t>
      </w:r>
      <w:r>
        <w:rPr>
          <w:sz w:val="26"/>
          <w:szCs w:val="26"/>
          <w:lang w:eastAsia="en-US"/>
        </w:rPr>
        <w:t>”.</w:t>
      </w:r>
    </w:p>
    <w:p w14:paraId="34116597" w14:textId="52225608" w:rsidR="00DC0348" w:rsidRDefault="00DC0348" w:rsidP="00DC0348">
      <w:pPr>
        <w:spacing w:after="120" w:line="360" w:lineRule="auto"/>
        <w:ind w:firstLine="547"/>
        <w:jc w:val="both"/>
        <w:rPr>
          <w:sz w:val="26"/>
          <w:szCs w:val="26"/>
          <w:lang w:eastAsia="en-US"/>
        </w:rPr>
      </w:pPr>
      <w:r>
        <w:rPr>
          <w:sz w:val="26"/>
          <w:szCs w:val="26"/>
          <w:lang w:eastAsia="en-US"/>
        </w:rPr>
        <w:t xml:space="preserve">În data de 3 aprilie 2024, în jurul orei 12, martorul BD a fost sunat de către o persoană necunoscută, de sex feminin, care i-a precizat că are numărul său de telefon de pe internet și că dorește să fie ajutată pentru organizarea funeraliilor soacrei sale, CC, decedată în Spitalul Județean Constanța. </w:t>
      </w:r>
    </w:p>
    <w:p w14:paraId="1A731AD7" w14:textId="0B0762E2" w:rsidR="00DC0348" w:rsidRDefault="00DC0348" w:rsidP="00DC0348">
      <w:pPr>
        <w:spacing w:after="120" w:line="360" w:lineRule="auto"/>
        <w:ind w:firstLine="547"/>
        <w:jc w:val="both"/>
        <w:rPr>
          <w:sz w:val="26"/>
          <w:szCs w:val="26"/>
          <w:lang w:eastAsia="en-US"/>
        </w:rPr>
      </w:pPr>
      <w:r>
        <w:rPr>
          <w:sz w:val="26"/>
          <w:szCs w:val="26"/>
          <w:lang w:eastAsia="en-US"/>
        </w:rPr>
        <w:t xml:space="preserve">După aproximativ 15 minute, investigatorul sub acoperire, împreună cu BD, s-a întâlnit cu fiul și nepotul persoanei decedate, în cartierul Inel 2, în apropierea domiciliului lor iar, ulterior, toți s-au deplasat la morga Spitalului Județean, unde fiul a întocmit o cerere pentru a nu fi efectuată autopsia, cerere pe care i-a dat-o asistentului de serviciu de la morgă, cunoscut de către investigatorul sub acoperire ca fiind DP. </w:t>
      </w:r>
    </w:p>
    <w:p w14:paraId="4CD97170" w14:textId="1FB2E2BC" w:rsidR="00DC0348" w:rsidRDefault="00DC0348" w:rsidP="00DC0348">
      <w:pPr>
        <w:spacing w:after="120" w:line="360" w:lineRule="auto"/>
        <w:ind w:firstLine="547"/>
        <w:jc w:val="both"/>
        <w:rPr>
          <w:sz w:val="26"/>
          <w:szCs w:val="26"/>
          <w:lang w:eastAsia="en-US"/>
        </w:rPr>
      </w:pPr>
      <w:r>
        <w:rPr>
          <w:sz w:val="26"/>
          <w:szCs w:val="26"/>
          <w:lang w:eastAsia="en-US"/>
        </w:rPr>
        <w:t xml:space="preserve">După un anumit interval de timp, fiul decedatei a primit aprobarea solicitată și, împreună cu investigatorul sub acoperire, s-a deplasat la morga spitalului, în zona de așteptare, unde asistentul DP i-a înmânat fiului decedatei un formular, pe care acesta l-a completat, pentru a solicita aprobarea să ridice corpul de la morgă. Formularul a fost completat în sala de așteptare, unde se mai aflau și alte persoane de la diferite firme de pompe funebre. </w:t>
      </w:r>
    </w:p>
    <w:p w14:paraId="4CE1AC87" w14:textId="5A27BAE8" w:rsidR="00DC0348" w:rsidRDefault="00DC0348" w:rsidP="00DC0348">
      <w:pPr>
        <w:spacing w:after="120" w:line="360" w:lineRule="auto"/>
        <w:ind w:firstLine="547"/>
        <w:jc w:val="both"/>
        <w:rPr>
          <w:sz w:val="26"/>
          <w:szCs w:val="26"/>
          <w:lang w:eastAsia="en-US"/>
        </w:rPr>
      </w:pPr>
      <w:r>
        <w:rPr>
          <w:sz w:val="26"/>
          <w:szCs w:val="26"/>
          <w:lang w:eastAsia="en-US"/>
        </w:rPr>
        <w:lastRenderedPageBreak/>
        <w:t xml:space="preserve">Doi dintre aceștia, cunoscuți de către investigatorul sub acoperire, ca fiind AC și LP au intrat în vorbă cu fiul decedatei, spunându-i acestuia că trebuie să pună suma de 200 RON în cererea completată, atunci când o va înmâna asistentului și suma de 100 RON în punga cu hainele decedatei, atunci când va înmâna această pungă celor două infirmiere de serviciu, în momentul recunoașterii decedate. </w:t>
      </w:r>
    </w:p>
    <w:p w14:paraId="08A4A4E4" w14:textId="6FFEF90E" w:rsidR="00DC0348" w:rsidRDefault="00DC0348" w:rsidP="00DC0348">
      <w:pPr>
        <w:spacing w:after="120" w:line="360" w:lineRule="auto"/>
        <w:ind w:firstLine="547"/>
        <w:jc w:val="both"/>
        <w:rPr>
          <w:sz w:val="26"/>
          <w:szCs w:val="26"/>
          <w:lang w:eastAsia="en-US"/>
        </w:rPr>
      </w:pPr>
      <w:r>
        <w:rPr>
          <w:sz w:val="26"/>
          <w:szCs w:val="26"/>
          <w:lang w:eastAsia="en-US"/>
        </w:rPr>
        <w:t xml:space="preserve">În continuare, LP chiar a precizat că, dacă nu va pune suma de 100 RON în acea pungă pentru infirmiere, se va supăra ”DM”, spălătoreasă. Fiul decedatei a pus sumele de bani, conform indicațiilor primite. </w:t>
      </w:r>
    </w:p>
    <w:p w14:paraId="2F567D3F" w14:textId="56655C62" w:rsidR="00DC0348" w:rsidRDefault="00DC0348" w:rsidP="00DC0348">
      <w:pPr>
        <w:spacing w:after="120" w:line="360" w:lineRule="auto"/>
        <w:ind w:firstLine="547"/>
        <w:jc w:val="both"/>
        <w:rPr>
          <w:sz w:val="26"/>
          <w:szCs w:val="26"/>
          <w:lang w:eastAsia="en-US"/>
        </w:rPr>
      </w:pPr>
      <w:r>
        <w:rPr>
          <w:sz w:val="26"/>
          <w:szCs w:val="26"/>
          <w:lang w:eastAsia="en-US"/>
        </w:rPr>
        <w:t>Investigatorul sub acoperire l-a văzut când a pus suma de 200 RON în cerere, a intrat cu ea în cabinetul asistentul lui DP și imediat după, a ieșit fără cerere și fără bani. De asemenea, tot în prezența investigatorul sub acoperire, a pus suma de 100 RON în punga cu haine și a intrat în sala, unde a recunoscut corpul decedatei și ulterior a ieșit fără punga respectivă.</w:t>
      </w:r>
    </w:p>
    <w:p w14:paraId="240F9921" w14:textId="77777777" w:rsidR="00DC0348" w:rsidRDefault="00DC0348" w:rsidP="00DC0348">
      <w:pPr>
        <w:spacing w:after="120" w:line="360" w:lineRule="auto"/>
        <w:ind w:firstLine="547"/>
        <w:jc w:val="both"/>
        <w:rPr>
          <w:sz w:val="26"/>
          <w:szCs w:val="26"/>
          <w:lang w:eastAsia="en-US"/>
        </w:rPr>
      </w:pPr>
      <w:r>
        <w:rPr>
          <w:sz w:val="26"/>
          <w:szCs w:val="26"/>
          <w:lang w:eastAsia="en-US"/>
        </w:rPr>
        <w:tab/>
        <w:t xml:space="preserve">În data de 4 aprilie 2024, în jurul orelor 7:30, investigatorul sub acoperire s-a deplasat, ca de obicei, la morga Spitalului Județean Constanța, unde s-a întâlnit cu diverși reprezentanți ai firmelor de servicii funerare din municipiul Constanța, care așteptau în zona intrării. </w:t>
      </w:r>
    </w:p>
    <w:p w14:paraId="05724628" w14:textId="122B02CF" w:rsidR="00DC0348" w:rsidRDefault="00DC0348" w:rsidP="00DC0348">
      <w:pPr>
        <w:spacing w:after="120" w:line="360" w:lineRule="auto"/>
        <w:ind w:firstLine="547"/>
        <w:jc w:val="both"/>
        <w:rPr>
          <w:sz w:val="26"/>
          <w:szCs w:val="26"/>
          <w:lang w:eastAsia="en-US"/>
        </w:rPr>
      </w:pPr>
      <w:r>
        <w:rPr>
          <w:sz w:val="26"/>
          <w:szCs w:val="26"/>
          <w:lang w:eastAsia="en-US"/>
        </w:rPr>
        <w:t xml:space="preserve">În jurul orei 10:00, două persoane dintr-o firmă de pompe funebre din Agigea, au intrat în zona de așteptare a morgii. Unul dintre ei, apelat ”M”, a solicitat un formular A4 de la asistenții morgii pentru a-l completa în numele aparținătorilor unei persoane decedate. </w:t>
      </w:r>
    </w:p>
    <w:p w14:paraId="0BFA24BB" w14:textId="549A9918" w:rsidR="00DC0348" w:rsidRDefault="00DC0348" w:rsidP="00DC0348">
      <w:pPr>
        <w:spacing w:after="120" w:line="360" w:lineRule="auto"/>
        <w:ind w:firstLine="547"/>
        <w:jc w:val="both"/>
        <w:rPr>
          <w:sz w:val="26"/>
          <w:szCs w:val="26"/>
          <w:lang w:eastAsia="en-US"/>
        </w:rPr>
      </w:pPr>
      <w:r>
        <w:rPr>
          <w:sz w:val="26"/>
          <w:szCs w:val="26"/>
          <w:lang w:eastAsia="en-US"/>
        </w:rPr>
        <w:t>După completarea formularului, ”M” a scos două bancnote de 100 lei și a intrat iar în biroul asistenților, ieșind, după aproximativ 30 de secunde, fără a mai avea nimic în mâini și, în timp ce pleca, a menț</w:t>
      </w:r>
      <w:r w:rsidR="00BB09FD">
        <w:rPr>
          <w:sz w:val="26"/>
          <w:szCs w:val="26"/>
          <w:lang w:eastAsia="en-US"/>
        </w:rPr>
        <w:t>ion</w:t>
      </w:r>
      <w:r>
        <w:rPr>
          <w:sz w:val="26"/>
          <w:szCs w:val="26"/>
          <w:lang w:eastAsia="en-US"/>
        </w:rPr>
        <w:t>at că va mai oferi încă 100 lei infirmierelor de la morgă.</w:t>
      </w:r>
    </w:p>
    <w:p w14:paraId="165FD641" w14:textId="71F08B53" w:rsidR="00DC0348" w:rsidRDefault="00DC0348" w:rsidP="00DC0348">
      <w:pPr>
        <w:spacing w:after="120" w:line="360" w:lineRule="auto"/>
        <w:ind w:firstLine="547"/>
        <w:jc w:val="both"/>
        <w:rPr>
          <w:sz w:val="26"/>
          <w:szCs w:val="26"/>
          <w:lang w:eastAsia="en-US"/>
        </w:rPr>
      </w:pPr>
      <w:r>
        <w:rPr>
          <w:sz w:val="26"/>
          <w:szCs w:val="26"/>
          <w:lang w:eastAsia="en-US"/>
        </w:rPr>
        <w:tab/>
        <w:t xml:space="preserve">La data de 8 aprilie 2024, investigatorul sub acoperire se afla la sediul firmei CL împreună cu AE și BD. </w:t>
      </w:r>
    </w:p>
    <w:p w14:paraId="75AB378E" w14:textId="2800CC5A" w:rsidR="00DC0348" w:rsidRDefault="00DC0348" w:rsidP="00DC0348">
      <w:pPr>
        <w:spacing w:after="120" w:line="360" w:lineRule="auto"/>
        <w:ind w:firstLine="547"/>
        <w:jc w:val="both"/>
        <w:rPr>
          <w:sz w:val="26"/>
          <w:szCs w:val="26"/>
          <w:lang w:eastAsia="en-US"/>
        </w:rPr>
      </w:pPr>
      <w:r>
        <w:rPr>
          <w:sz w:val="26"/>
          <w:szCs w:val="26"/>
          <w:lang w:eastAsia="en-US"/>
        </w:rPr>
        <w:t xml:space="preserve">În jurul orei 12:00, a sosit un bărbat numit ”M”, patronul unei firme de pompe funebre din Valul lui Traian, care a relatat că familia defunctei SV a oferit 400 lei </w:t>
      </w:r>
      <w:r>
        <w:rPr>
          <w:sz w:val="26"/>
          <w:szCs w:val="26"/>
          <w:lang w:eastAsia="en-US"/>
        </w:rPr>
        <w:lastRenderedPageBreak/>
        <w:t>autopsierului ”</w:t>
      </w:r>
      <w:r>
        <w:rPr>
          <w:i/>
          <w:sz w:val="26"/>
          <w:szCs w:val="26"/>
          <w:lang w:eastAsia="en-US"/>
        </w:rPr>
        <w:t>A</w:t>
      </w:r>
      <w:r>
        <w:rPr>
          <w:sz w:val="26"/>
          <w:szCs w:val="26"/>
          <w:lang w:eastAsia="en-US"/>
        </w:rPr>
        <w:t xml:space="preserve">”, pentru eliberarea rapidă a documentelor necesare ridicării trupului de la morgă. </w:t>
      </w:r>
    </w:p>
    <w:p w14:paraId="447F286A" w14:textId="538D1226" w:rsidR="00DC0348" w:rsidRDefault="00DC0348" w:rsidP="00DC0348">
      <w:pPr>
        <w:spacing w:after="120" w:line="360" w:lineRule="auto"/>
        <w:ind w:firstLine="547"/>
        <w:jc w:val="both"/>
        <w:rPr>
          <w:sz w:val="26"/>
          <w:szCs w:val="26"/>
          <w:lang w:eastAsia="en-US"/>
        </w:rPr>
      </w:pPr>
      <w:r>
        <w:rPr>
          <w:sz w:val="26"/>
          <w:szCs w:val="26"/>
          <w:lang w:eastAsia="en-US"/>
        </w:rPr>
        <w:t>În cadrul aceleași discuții, BD a menț</w:t>
      </w:r>
      <w:r w:rsidR="00BB09FD">
        <w:rPr>
          <w:sz w:val="26"/>
          <w:szCs w:val="26"/>
          <w:lang w:eastAsia="en-US"/>
        </w:rPr>
        <w:t>ion</w:t>
      </w:r>
      <w:r>
        <w:rPr>
          <w:sz w:val="26"/>
          <w:szCs w:val="26"/>
          <w:lang w:eastAsia="en-US"/>
        </w:rPr>
        <w:t>at că ”</w:t>
      </w:r>
      <w:r>
        <w:rPr>
          <w:i/>
          <w:sz w:val="26"/>
          <w:szCs w:val="26"/>
          <w:lang w:eastAsia="en-US"/>
        </w:rPr>
        <w:t>A”</w:t>
      </w:r>
      <w:r>
        <w:rPr>
          <w:sz w:val="26"/>
          <w:szCs w:val="26"/>
          <w:lang w:eastAsia="en-US"/>
        </w:rPr>
        <w:t xml:space="preserve"> a mai primit 400 lei de la un alt aparținător, iar o persoană apropiată lui ”</w:t>
      </w:r>
      <w:r>
        <w:rPr>
          <w:i/>
          <w:sz w:val="26"/>
          <w:szCs w:val="26"/>
          <w:lang w:eastAsia="en-US"/>
        </w:rPr>
        <w:t>A</w:t>
      </w:r>
      <w:r>
        <w:rPr>
          <w:sz w:val="26"/>
          <w:szCs w:val="26"/>
          <w:lang w:eastAsia="en-US"/>
        </w:rPr>
        <w:t>”, ”</w:t>
      </w:r>
      <w:r>
        <w:rPr>
          <w:i/>
          <w:sz w:val="26"/>
          <w:szCs w:val="26"/>
          <w:lang w:eastAsia="en-US"/>
        </w:rPr>
        <w:t>I</w:t>
      </w:r>
      <w:r>
        <w:rPr>
          <w:sz w:val="26"/>
          <w:szCs w:val="26"/>
          <w:lang w:eastAsia="en-US"/>
        </w:rPr>
        <w:t xml:space="preserve">”, a primit și el 400 lei de la același aparținător, totalizând 800 lei plătiți pentru ridicarea unui trup neînsuflețit. </w:t>
      </w:r>
    </w:p>
    <w:p w14:paraId="5D3E3EA7" w14:textId="48279300" w:rsidR="00DC0348" w:rsidRDefault="00DC0348" w:rsidP="00DC0348">
      <w:pPr>
        <w:spacing w:after="120" w:line="360" w:lineRule="auto"/>
        <w:ind w:firstLine="547"/>
        <w:jc w:val="both"/>
        <w:rPr>
          <w:sz w:val="26"/>
          <w:szCs w:val="26"/>
          <w:lang w:eastAsia="en-US"/>
        </w:rPr>
      </w:pPr>
      <w:r>
        <w:rPr>
          <w:sz w:val="26"/>
          <w:szCs w:val="26"/>
          <w:lang w:eastAsia="en-US"/>
        </w:rPr>
        <w:t>În același context, AE a adăugat că el cere 200 lei pentru serviciile prestate, spre deosebire de colegii săi care cer 400 lei. În continuare, în aceeași zi, în jurul orei 14:00, investigatorul se afla la sediul firmei CL din Constanța și a surprins o discuție între AE și ”</w:t>
      </w:r>
      <w:r>
        <w:rPr>
          <w:i/>
          <w:sz w:val="26"/>
          <w:szCs w:val="26"/>
          <w:lang w:eastAsia="en-US"/>
        </w:rPr>
        <w:t>M</w:t>
      </w:r>
      <w:r>
        <w:rPr>
          <w:sz w:val="26"/>
          <w:szCs w:val="26"/>
          <w:lang w:eastAsia="en-US"/>
        </w:rPr>
        <w:t xml:space="preserve">” despre procedurile pentru eliberarea certificatului medical constatator al decesului. </w:t>
      </w:r>
    </w:p>
    <w:p w14:paraId="37F665D5"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Cei doi au discutat că acest certificat se eliberează după 24 de ore de la deces, de obicei de medicul de familie, dar în lipsa acestuia, de către angajații Serviciului Județean de Ambulanță Constanța, care pot emite documentul în ziua decesului, datându-l cu ziua următoare, în schimbul unor sume de bani între 200 și 300 lei. </w:t>
      </w:r>
    </w:p>
    <w:p w14:paraId="02AD7C11" w14:textId="1AB5137B" w:rsidR="00DC0348" w:rsidRDefault="00DC0348" w:rsidP="00DC0348">
      <w:pPr>
        <w:spacing w:after="120" w:line="360" w:lineRule="auto"/>
        <w:ind w:firstLine="547"/>
        <w:jc w:val="both"/>
        <w:rPr>
          <w:sz w:val="26"/>
          <w:szCs w:val="26"/>
          <w:lang w:eastAsia="en-US"/>
        </w:rPr>
      </w:pPr>
      <w:r>
        <w:rPr>
          <w:sz w:val="26"/>
          <w:szCs w:val="26"/>
          <w:lang w:eastAsia="en-US"/>
        </w:rPr>
        <w:t>Astfel, în sâmbăta de 6 aprilie 2024, AE a îndrumat-o pe aparținătoarea PC să ofere, prin intermediul lui, 300 lei lucrătorilor de la ambulanță, pentru a obține certificatul medical. AE a spus că a dat 200 lei personalului ambulanței și a păstrat 100 lei, din discuție rezultând că astfel de practici erau frecvente.</w:t>
      </w:r>
    </w:p>
    <w:p w14:paraId="547D49ED" w14:textId="22A70CDB" w:rsidR="00DC0348" w:rsidRDefault="00DC0348" w:rsidP="00DC0348">
      <w:pPr>
        <w:spacing w:after="120" w:line="360" w:lineRule="auto"/>
        <w:ind w:firstLine="547"/>
        <w:jc w:val="both"/>
        <w:rPr>
          <w:sz w:val="26"/>
          <w:szCs w:val="26"/>
          <w:lang w:eastAsia="en-US"/>
        </w:rPr>
      </w:pPr>
      <w:r>
        <w:rPr>
          <w:sz w:val="26"/>
          <w:szCs w:val="26"/>
          <w:lang w:eastAsia="en-US"/>
        </w:rPr>
        <w:tab/>
        <w:t>Începând cu data de 10 aprilie 2024, investigatorul sub acoperire, în calitate de reprezentant al firmei de pompe funebre CL, a remis, personal, sume de bani cu titlu de ”mită” către angajații din cadrul morgii Spitalului Județean Constanța dar și din cadrul Serviciului de Medicină Legală Constanța, pentru efectuarea de servicii specifice atribuțiilor lor, în favoarea clienților, aparținători ai decedaților.</w:t>
      </w:r>
    </w:p>
    <w:p w14:paraId="6589FA51" w14:textId="11EDA346" w:rsidR="00DC0348" w:rsidRDefault="00DC0348" w:rsidP="00DC0348">
      <w:pPr>
        <w:spacing w:after="120" w:line="360" w:lineRule="auto"/>
        <w:ind w:firstLine="547"/>
        <w:jc w:val="both"/>
        <w:rPr>
          <w:sz w:val="26"/>
          <w:szCs w:val="26"/>
          <w:lang w:eastAsia="en-US"/>
        </w:rPr>
      </w:pPr>
      <w:r>
        <w:rPr>
          <w:sz w:val="26"/>
          <w:szCs w:val="26"/>
          <w:lang w:eastAsia="en-US"/>
        </w:rPr>
        <w:t xml:space="preserve">Toate activitățile investigatorului sub acoperire au fost anterior autorizate de către procuror conform legii, constituie probe esențiale și au fost înregistrate audio-video, în baza mandatelor de supraveghere tehnică din prezenta cauză. În acest sens, au fost atașate procesele verbale ale investigatorului sub acoperire cu identitatea CGG, astfel: </w:t>
      </w:r>
    </w:p>
    <w:p w14:paraId="7954D182" w14:textId="70812888" w:rsidR="00DC0348" w:rsidRDefault="00DC0348" w:rsidP="00DC0348">
      <w:pPr>
        <w:spacing w:after="120" w:line="360" w:lineRule="auto"/>
        <w:ind w:firstLine="547"/>
        <w:jc w:val="both"/>
        <w:rPr>
          <w:sz w:val="26"/>
          <w:szCs w:val="26"/>
          <w:lang w:eastAsia="en-US"/>
        </w:rPr>
      </w:pPr>
      <w:r>
        <w:rPr>
          <w:sz w:val="26"/>
          <w:szCs w:val="26"/>
          <w:lang w:eastAsia="en-US"/>
        </w:rPr>
        <w:t xml:space="preserve">Conform Procesului verbal de redare în formă scrisă a înregistrărilor audio-video din data de 10 aprilie 2024, din care rezultă săvârșirea unui prim act material al </w:t>
      </w:r>
      <w:r>
        <w:rPr>
          <w:sz w:val="26"/>
          <w:szCs w:val="26"/>
          <w:lang w:eastAsia="en-US"/>
        </w:rPr>
        <w:lastRenderedPageBreak/>
        <w:t>infracțiunii de luare de mită, surprinzând momentul în care investigatorul sub acoperire, împreună cu o altă persoană (</w:t>
      </w:r>
      <w:r w:rsidR="00422E6E">
        <w:rPr>
          <w:sz w:val="26"/>
          <w:szCs w:val="26"/>
          <w:lang w:eastAsia="en-US"/>
        </w:rPr>
        <w:t>BGD zis G</w:t>
      </w:r>
      <w:r>
        <w:rPr>
          <w:sz w:val="26"/>
          <w:szCs w:val="26"/>
          <w:lang w:eastAsia="en-US"/>
        </w:rPr>
        <w:t>”) s-a deplasat spre cabinetul de la morga Spitalului Clinic de Urgență Constanța, unde se afla un asistent medical – inculpatul CS.</w:t>
      </w:r>
    </w:p>
    <w:p w14:paraId="45F6717F" w14:textId="61EC3991" w:rsidR="00DC0348" w:rsidRDefault="00DC0348" w:rsidP="00DC0348">
      <w:pPr>
        <w:spacing w:after="120" w:line="360" w:lineRule="auto"/>
        <w:ind w:firstLine="547"/>
        <w:jc w:val="both"/>
        <w:rPr>
          <w:sz w:val="26"/>
          <w:szCs w:val="26"/>
          <w:lang w:eastAsia="en-US"/>
        </w:rPr>
      </w:pPr>
      <w:r>
        <w:rPr>
          <w:sz w:val="26"/>
          <w:szCs w:val="26"/>
          <w:lang w:eastAsia="en-US"/>
        </w:rPr>
        <w:t xml:space="preserve">Investigatorul sub acoperire a scos din buzunar suma de 200 de lei iar, la indicațiile clare a numitului </w:t>
      </w:r>
      <w:r w:rsidR="00422E6E">
        <w:rPr>
          <w:sz w:val="26"/>
          <w:szCs w:val="26"/>
          <w:lang w:eastAsia="en-US"/>
        </w:rPr>
        <w:t>BGD</w:t>
      </w:r>
      <w:r>
        <w:rPr>
          <w:sz w:val="26"/>
          <w:szCs w:val="26"/>
          <w:lang w:eastAsia="en-US"/>
        </w:rPr>
        <w:t xml:space="preserve">, care a pretins că această sumă trebuia plătită pentru îmbălsămare, a lăsat-o pe biroul asistentului medical. </w:t>
      </w:r>
    </w:p>
    <w:p w14:paraId="1A6CE5FD" w14:textId="24A80BFE" w:rsidR="00DC0348" w:rsidRDefault="00DC0348" w:rsidP="00DC0348">
      <w:pPr>
        <w:spacing w:after="120" w:line="360" w:lineRule="auto"/>
        <w:ind w:firstLine="547"/>
        <w:jc w:val="both"/>
        <w:rPr>
          <w:sz w:val="26"/>
          <w:szCs w:val="26"/>
          <w:lang w:eastAsia="en-US"/>
        </w:rPr>
      </w:pPr>
      <w:r>
        <w:rPr>
          <w:sz w:val="26"/>
          <w:szCs w:val="26"/>
          <w:lang w:eastAsia="en-US"/>
        </w:rPr>
        <w:tab/>
        <w:t xml:space="preserve">Conform Procesului verbal al investigatorului sub acoperire din data de 12 aprilie 2024, în ziua respectivă, în jurul orei 10:40, acesta s-a prezentat la Morga Spitalului Județean Constanța, pentru a întocmi documentele necesare îmbălsămării și ridicării unei persoane decedate, </w:t>
      </w:r>
      <w:r w:rsidR="00422E6E">
        <w:rPr>
          <w:sz w:val="26"/>
          <w:szCs w:val="26"/>
          <w:lang w:eastAsia="en-US"/>
        </w:rPr>
        <w:t>RE</w:t>
      </w:r>
      <w:r>
        <w:rPr>
          <w:sz w:val="26"/>
          <w:szCs w:val="26"/>
          <w:lang w:eastAsia="en-US"/>
        </w:rPr>
        <w:t xml:space="preserve">. </w:t>
      </w:r>
    </w:p>
    <w:p w14:paraId="5EBFCE02" w14:textId="0881A4EE" w:rsidR="00DC0348" w:rsidRDefault="00DC0348" w:rsidP="00DC0348">
      <w:pPr>
        <w:spacing w:after="120" w:line="360" w:lineRule="auto"/>
        <w:ind w:firstLine="547"/>
        <w:jc w:val="both"/>
        <w:rPr>
          <w:sz w:val="26"/>
          <w:szCs w:val="26"/>
          <w:lang w:eastAsia="en-US"/>
        </w:rPr>
      </w:pPr>
      <w:r>
        <w:rPr>
          <w:sz w:val="26"/>
          <w:szCs w:val="26"/>
          <w:lang w:eastAsia="en-US"/>
        </w:rPr>
        <w:t>După completarea documentelor, a mers la inculpatul CS, căruia i-a înmânat actele de deces împreună cu suma de 200 lei, vizibilă deasupra documentelor. Inculpatul CS a luat atât documentele, cât și banii, spunând “</w:t>
      </w:r>
      <w:r>
        <w:rPr>
          <w:i/>
          <w:sz w:val="26"/>
          <w:szCs w:val="26"/>
          <w:lang w:eastAsia="en-US"/>
        </w:rPr>
        <w:t>bogdaproste</w:t>
      </w:r>
      <w:r>
        <w:rPr>
          <w:sz w:val="26"/>
          <w:szCs w:val="26"/>
          <w:lang w:eastAsia="en-US"/>
        </w:rPr>
        <w:t xml:space="preserve">”. Ulterior, investigatorul a informat-o pe </w:t>
      </w:r>
      <w:r w:rsidR="00422E6E">
        <w:rPr>
          <w:sz w:val="26"/>
          <w:szCs w:val="26"/>
          <w:lang w:eastAsia="en-US"/>
        </w:rPr>
        <w:t>RAL</w:t>
      </w:r>
      <w:r>
        <w:rPr>
          <w:sz w:val="26"/>
          <w:szCs w:val="26"/>
          <w:lang w:eastAsia="en-US"/>
        </w:rPr>
        <w:t xml:space="preserve">, fiica decedatului, că îmbălsămarea va fi rezolvată. </w:t>
      </w:r>
    </w:p>
    <w:p w14:paraId="7F4F1E48" w14:textId="660050AC" w:rsidR="00DC0348" w:rsidRDefault="00DC0348" w:rsidP="00DC0348">
      <w:pPr>
        <w:spacing w:after="120" w:line="360" w:lineRule="auto"/>
        <w:ind w:firstLine="547"/>
        <w:jc w:val="both"/>
        <w:rPr>
          <w:sz w:val="26"/>
          <w:szCs w:val="26"/>
          <w:lang w:eastAsia="en-US"/>
        </w:rPr>
      </w:pPr>
      <w:r>
        <w:rPr>
          <w:sz w:val="26"/>
          <w:szCs w:val="26"/>
          <w:lang w:eastAsia="en-US"/>
        </w:rPr>
        <w:t xml:space="preserve">La ora 10:20, </w:t>
      </w:r>
      <w:r w:rsidR="00422E6E">
        <w:rPr>
          <w:sz w:val="26"/>
          <w:szCs w:val="26"/>
          <w:lang w:eastAsia="en-US"/>
        </w:rPr>
        <w:t>MM</w:t>
      </w:r>
      <w:r>
        <w:rPr>
          <w:sz w:val="26"/>
          <w:szCs w:val="26"/>
          <w:lang w:eastAsia="en-US"/>
        </w:rPr>
        <w:t xml:space="preserve">, aparținătoarea unei alte persoane decedate, a completat o cerere de îmbălsămare împreună cu </w:t>
      </w:r>
      <w:r w:rsidR="00422E6E">
        <w:rPr>
          <w:sz w:val="26"/>
          <w:szCs w:val="26"/>
          <w:lang w:eastAsia="en-US"/>
        </w:rPr>
        <w:t>IN</w:t>
      </w:r>
      <w:r>
        <w:rPr>
          <w:sz w:val="26"/>
          <w:szCs w:val="26"/>
          <w:lang w:eastAsia="en-US"/>
        </w:rPr>
        <w:t xml:space="preserve">. La ora 10:25, </w:t>
      </w:r>
      <w:r w:rsidR="00422E6E">
        <w:rPr>
          <w:sz w:val="26"/>
          <w:szCs w:val="26"/>
          <w:lang w:eastAsia="en-US"/>
        </w:rPr>
        <w:t>MM</w:t>
      </w:r>
      <w:r>
        <w:rPr>
          <w:sz w:val="26"/>
          <w:szCs w:val="26"/>
          <w:lang w:eastAsia="en-US"/>
        </w:rPr>
        <w:t xml:space="preserve"> i-a dat 200 lei lui </w:t>
      </w:r>
      <w:r w:rsidR="00422E6E">
        <w:rPr>
          <w:sz w:val="26"/>
          <w:szCs w:val="26"/>
          <w:lang w:eastAsia="en-US"/>
        </w:rPr>
        <w:t>IN</w:t>
      </w:r>
      <w:r>
        <w:rPr>
          <w:sz w:val="26"/>
          <w:szCs w:val="26"/>
          <w:lang w:eastAsia="en-US"/>
        </w:rPr>
        <w:t xml:space="preserve">, care a plasat banii vizibil, pe cererea de îmbălsămare și i-a înmânat inculpatului CS. </w:t>
      </w:r>
    </w:p>
    <w:p w14:paraId="19499E27"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La ora 10:57, investigatorul și alți aparținători au fost chemați pentru a recunoaște defunctul și pentru a aduce hainele pentru îmbrăcarea acestuia. Hainele erau ambalate în două pungi, una albă și una albastră. </w:t>
      </w:r>
    </w:p>
    <w:p w14:paraId="38450A85" w14:textId="02F7CC99" w:rsidR="00DC0348" w:rsidRDefault="00DC0348" w:rsidP="00DC0348">
      <w:pPr>
        <w:spacing w:after="120" w:line="360" w:lineRule="auto"/>
        <w:ind w:firstLine="547"/>
        <w:jc w:val="both"/>
        <w:rPr>
          <w:sz w:val="26"/>
          <w:szCs w:val="26"/>
          <w:lang w:eastAsia="en-US"/>
        </w:rPr>
      </w:pPr>
      <w:r>
        <w:rPr>
          <w:sz w:val="26"/>
          <w:szCs w:val="26"/>
          <w:lang w:eastAsia="en-US"/>
        </w:rPr>
        <w:t xml:space="preserve">În punga albastră, investigatorul a pus 100 lei în prezența infirmierei </w:t>
      </w:r>
      <w:r w:rsidR="00422E6E">
        <w:rPr>
          <w:sz w:val="26"/>
          <w:szCs w:val="26"/>
          <w:lang w:eastAsia="en-US"/>
        </w:rPr>
        <w:t>DM</w:t>
      </w:r>
      <w:r>
        <w:rPr>
          <w:sz w:val="26"/>
          <w:szCs w:val="26"/>
          <w:lang w:eastAsia="en-US"/>
        </w:rPr>
        <w:t xml:space="preserve">, conform cutumei. Infirmiera a luat pungile și a mers în sala unde era defunctul pentru a-l îmbrăca. </w:t>
      </w:r>
    </w:p>
    <w:p w14:paraId="4BB16DAD"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Discuțiile au fost înregistrate cu echipamente audio-video ale Direcției Generale Anticorupție. </w:t>
      </w:r>
    </w:p>
    <w:p w14:paraId="70C96C1F" w14:textId="56C70E72" w:rsidR="00DC0348" w:rsidRDefault="00DC0348" w:rsidP="00DC0348">
      <w:pPr>
        <w:tabs>
          <w:tab w:val="left" w:pos="709"/>
        </w:tabs>
        <w:spacing w:after="200" w:line="276" w:lineRule="auto"/>
        <w:ind w:right="-11"/>
        <w:jc w:val="both"/>
        <w:rPr>
          <w:bCs/>
          <w:iCs/>
          <w:lang w:val="en-US" w:eastAsia="en-US"/>
        </w:rPr>
      </w:pPr>
      <w:r>
        <w:rPr>
          <w:sz w:val="26"/>
          <w:szCs w:val="26"/>
          <w:lang w:eastAsia="en-US"/>
        </w:rPr>
        <w:tab/>
      </w:r>
      <w:proofErr w:type="spellStart"/>
      <w:r>
        <w:rPr>
          <w:bCs/>
          <w:iCs/>
          <w:lang w:val="en-US" w:eastAsia="en-US"/>
        </w:rPr>
        <w:t>Momentul</w:t>
      </w:r>
      <w:proofErr w:type="spellEnd"/>
      <w:r>
        <w:rPr>
          <w:bCs/>
          <w:iCs/>
          <w:lang w:val="en-US" w:eastAsia="en-US"/>
        </w:rPr>
        <w:t xml:space="preserve"> </w:t>
      </w:r>
      <w:proofErr w:type="spellStart"/>
      <w:r>
        <w:rPr>
          <w:bCs/>
          <w:iCs/>
          <w:lang w:val="en-US" w:eastAsia="en-US"/>
        </w:rPr>
        <w:t>în</w:t>
      </w:r>
      <w:proofErr w:type="spellEnd"/>
      <w:r>
        <w:rPr>
          <w:bCs/>
          <w:iCs/>
          <w:lang w:val="en-US" w:eastAsia="en-US"/>
        </w:rPr>
        <w:t xml:space="preserve"> care </w:t>
      </w:r>
      <w:proofErr w:type="spellStart"/>
      <w:r>
        <w:rPr>
          <w:bCs/>
          <w:iCs/>
          <w:lang w:val="en-US" w:eastAsia="en-US"/>
        </w:rPr>
        <w:t>investigatorul</w:t>
      </w:r>
      <w:proofErr w:type="spellEnd"/>
      <w:r>
        <w:rPr>
          <w:bCs/>
          <w:iCs/>
          <w:lang w:val="en-US" w:eastAsia="en-US"/>
        </w:rPr>
        <w:t xml:space="preserve"> a </w:t>
      </w:r>
      <w:proofErr w:type="spellStart"/>
      <w:r>
        <w:rPr>
          <w:bCs/>
          <w:iCs/>
          <w:lang w:val="en-US" w:eastAsia="en-US"/>
        </w:rPr>
        <w:t>dat</w:t>
      </w:r>
      <w:proofErr w:type="spellEnd"/>
      <w:r>
        <w:rPr>
          <w:bCs/>
          <w:iCs/>
          <w:lang w:val="en-US" w:eastAsia="en-US"/>
        </w:rPr>
        <w:t xml:space="preserve"> </w:t>
      </w:r>
      <w:proofErr w:type="spellStart"/>
      <w:r>
        <w:rPr>
          <w:bCs/>
          <w:iCs/>
          <w:lang w:val="en-US" w:eastAsia="en-US"/>
        </w:rPr>
        <w:t>asistentului</w:t>
      </w:r>
      <w:proofErr w:type="spellEnd"/>
      <w:r>
        <w:rPr>
          <w:bCs/>
          <w:iCs/>
          <w:lang w:val="en-US" w:eastAsia="en-US"/>
        </w:rPr>
        <w:t xml:space="preserve"> </w:t>
      </w:r>
      <w:proofErr w:type="spellStart"/>
      <w:r>
        <w:rPr>
          <w:bCs/>
          <w:iCs/>
          <w:lang w:val="en-US" w:eastAsia="en-US"/>
        </w:rPr>
        <w:t>șef</w:t>
      </w:r>
      <w:proofErr w:type="spellEnd"/>
      <w:r>
        <w:rPr>
          <w:bCs/>
          <w:iCs/>
          <w:lang w:val="en-US" w:eastAsia="en-US"/>
        </w:rPr>
        <w:t xml:space="preserve"> CS </w:t>
      </w:r>
      <w:proofErr w:type="spellStart"/>
      <w:r>
        <w:rPr>
          <w:bCs/>
          <w:iCs/>
          <w:lang w:val="en-US" w:eastAsia="en-US"/>
        </w:rPr>
        <w:t>suma</w:t>
      </w:r>
      <w:proofErr w:type="spellEnd"/>
      <w:r>
        <w:rPr>
          <w:bCs/>
          <w:iCs/>
          <w:lang w:val="en-US" w:eastAsia="en-US"/>
        </w:rPr>
        <w:t xml:space="preserve"> de 200 de lei, </w:t>
      </w:r>
      <w:proofErr w:type="spellStart"/>
      <w:r>
        <w:rPr>
          <w:bCs/>
          <w:iCs/>
          <w:lang w:val="en-US" w:eastAsia="en-US"/>
        </w:rPr>
        <w:t>iar</w:t>
      </w:r>
      <w:proofErr w:type="spellEnd"/>
      <w:r>
        <w:rPr>
          <w:bCs/>
          <w:iCs/>
          <w:lang w:val="en-US" w:eastAsia="en-US"/>
        </w:rPr>
        <w:t xml:space="preserve"> </w:t>
      </w:r>
      <w:proofErr w:type="spellStart"/>
      <w:r>
        <w:rPr>
          <w:bCs/>
          <w:iCs/>
          <w:lang w:val="en-US" w:eastAsia="en-US"/>
        </w:rPr>
        <w:t>acesta</w:t>
      </w:r>
      <w:proofErr w:type="spellEnd"/>
      <w:r>
        <w:rPr>
          <w:bCs/>
          <w:iCs/>
          <w:lang w:val="en-US" w:eastAsia="en-US"/>
        </w:rPr>
        <w:t xml:space="preserve"> a </w:t>
      </w:r>
      <w:proofErr w:type="spellStart"/>
      <w:r>
        <w:rPr>
          <w:bCs/>
          <w:iCs/>
          <w:lang w:val="en-US" w:eastAsia="en-US"/>
        </w:rPr>
        <w:t>luat</w:t>
      </w:r>
      <w:proofErr w:type="spellEnd"/>
      <w:r>
        <w:rPr>
          <w:bCs/>
          <w:iCs/>
          <w:lang w:val="en-US" w:eastAsia="en-US"/>
        </w:rPr>
        <w:t xml:space="preserve"> </w:t>
      </w:r>
      <w:proofErr w:type="spellStart"/>
      <w:r>
        <w:rPr>
          <w:bCs/>
          <w:iCs/>
          <w:lang w:val="en-US" w:eastAsia="en-US"/>
        </w:rPr>
        <w:t>banii</w:t>
      </w:r>
      <w:proofErr w:type="spellEnd"/>
      <w:r>
        <w:rPr>
          <w:bCs/>
          <w:iCs/>
          <w:lang w:val="en-US" w:eastAsia="en-US"/>
        </w:rPr>
        <w:t xml:space="preserve">, </w:t>
      </w:r>
      <w:proofErr w:type="spellStart"/>
      <w:proofErr w:type="gramStart"/>
      <w:r>
        <w:rPr>
          <w:bCs/>
          <w:iCs/>
          <w:lang w:val="en-US" w:eastAsia="en-US"/>
        </w:rPr>
        <w:t>spunând</w:t>
      </w:r>
      <w:proofErr w:type="spellEnd"/>
      <w:r>
        <w:rPr>
          <w:bCs/>
          <w:iCs/>
          <w:lang w:val="en-US" w:eastAsia="en-US"/>
        </w:rPr>
        <w:t xml:space="preserve"> ”</w:t>
      </w:r>
      <w:proofErr w:type="spellStart"/>
      <w:r>
        <w:rPr>
          <w:bCs/>
          <w:i/>
          <w:u w:val="single"/>
          <w:lang w:val="en-US" w:eastAsia="en-US"/>
        </w:rPr>
        <w:t>bogdaproste</w:t>
      </w:r>
      <w:proofErr w:type="spellEnd"/>
      <w:proofErr w:type="gramEnd"/>
      <w:r>
        <w:rPr>
          <w:bCs/>
          <w:i/>
          <w:u w:val="single"/>
          <w:lang w:val="en-US" w:eastAsia="en-US"/>
        </w:rPr>
        <w:t>„</w:t>
      </w:r>
      <w:r>
        <w:rPr>
          <w:bCs/>
          <w:iCs/>
          <w:lang w:val="en-US" w:eastAsia="en-US"/>
        </w:rPr>
        <w:t xml:space="preserve"> :</w:t>
      </w:r>
    </w:p>
    <w:p w14:paraId="7A45DF23" w14:textId="57AF968A" w:rsidR="00DC0348" w:rsidRDefault="00BB09FD" w:rsidP="00DC0348">
      <w:pPr>
        <w:tabs>
          <w:tab w:val="left" w:pos="709"/>
        </w:tabs>
        <w:spacing w:after="200" w:line="276" w:lineRule="auto"/>
        <w:ind w:right="-11"/>
        <w:jc w:val="both"/>
        <w:rPr>
          <w:bCs/>
          <w:iCs/>
          <w:lang w:val="en-US" w:eastAsia="en-US"/>
        </w:rPr>
      </w:pPr>
      <w:r>
        <w:rPr>
          <w:noProof/>
        </w:rPr>
        <w:t>...</w:t>
      </w:r>
    </w:p>
    <w:p w14:paraId="658E47E9" w14:textId="77777777" w:rsidR="00DC0348" w:rsidRDefault="00DC0348" w:rsidP="00DC0348">
      <w:pPr>
        <w:tabs>
          <w:tab w:val="left" w:pos="709"/>
        </w:tabs>
        <w:spacing w:after="200" w:line="276" w:lineRule="auto"/>
        <w:ind w:right="-11"/>
        <w:jc w:val="both"/>
        <w:rPr>
          <w:bCs/>
          <w:iCs/>
          <w:lang w:val="en-US" w:eastAsia="en-US"/>
        </w:rPr>
      </w:pPr>
    </w:p>
    <w:p w14:paraId="1E699BC6" w14:textId="77777777" w:rsidR="00DC0348" w:rsidRDefault="00DC0348" w:rsidP="00DC0348">
      <w:pPr>
        <w:spacing w:after="200" w:line="276" w:lineRule="auto"/>
        <w:contextualSpacing/>
        <w:jc w:val="both"/>
        <w:rPr>
          <w:bCs/>
          <w:iCs/>
          <w:lang w:val="en-US" w:eastAsia="en-US"/>
        </w:rPr>
      </w:pPr>
    </w:p>
    <w:p w14:paraId="5489C482" w14:textId="66CA5E50" w:rsidR="00DC0348" w:rsidRDefault="00DC0348" w:rsidP="00DC0348">
      <w:pPr>
        <w:spacing w:after="120" w:line="360" w:lineRule="auto"/>
        <w:ind w:firstLine="547"/>
        <w:jc w:val="both"/>
        <w:rPr>
          <w:sz w:val="26"/>
          <w:szCs w:val="26"/>
          <w:lang w:eastAsia="en-US"/>
        </w:rPr>
      </w:pPr>
      <w:r>
        <w:rPr>
          <w:sz w:val="26"/>
          <w:szCs w:val="26"/>
          <w:lang w:eastAsia="en-US"/>
        </w:rPr>
        <w:lastRenderedPageBreak/>
        <w:t xml:space="preserve">Conform procesului verbal al investigatorului sub acoperire din data de 23 aprilie 2024, în aceeași zi, în jurul orei 10:00, acesta s-a prezentat la Morga Spitalului Județean Constanța, împreună cu fiica și fosta soție a decedatului </w:t>
      </w:r>
      <w:r w:rsidR="00422E6E">
        <w:rPr>
          <w:sz w:val="26"/>
          <w:szCs w:val="26"/>
          <w:lang w:eastAsia="en-US"/>
        </w:rPr>
        <w:t>CM</w:t>
      </w:r>
      <w:r>
        <w:rPr>
          <w:sz w:val="26"/>
          <w:szCs w:val="26"/>
          <w:lang w:eastAsia="en-US"/>
        </w:rPr>
        <w:t xml:space="preserve">, pentru a întocmi documentele necesare îmbălsămării și ridicării cadavrului. </w:t>
      </w:r>
    </w:p>
    <w:p w14:paraId="4444974D" w14:textId="4401E834" w:rsidR="00DC0348" w:rsidRDefault="00DC0348" w:rsidP="00DC0348">
      <w:pPr>
        <w:spacing w:after="120" w:line="360" w:lineRule="auto"/>
        <w:ind w:firstLine="547"/>
        <w:jc w:val="both"/>
        <w:rPr>
          <w:sz w:val="26"/>
          <w:szCs w:val="26"/>
          <w:lang w:eastAsia="en-US"/>
        </w:rPr>
      </w:pPr>
      <w:r>
        <w:rPr>
          <w:sz w:val="26"/>
          <w:szCs w:val="26"/>
          <w:lang w:eastAsia="en-US"/>
        </w:rPr>
        <w:t xml:space="preserve">După completarea documentelor, investigatorul a mers la asistentul șef CS și i-a înmânat actele de deces împreună cu suma de 200 lei, vizibilă deasupra documentelor. Inculpatul CS a luat atât documentele, cât și banii, punând documentele pe birou și banii în sertarul din dreapta. </w:t>
      </w:r>
    </w:p>
    <w:p w14:paraId="166D4A47" w14:textId="77777777" w:rsidR="00DC0348" w:rsidRDefault="00DC0348" w:rsidP="00DC0348">
      <w:pPr>
        <w:spacing w:after="120" w:line="360" w:lineRule="auto"/>
        <w:ind w:firstLine="547"/>
        <w:jc w:val="both"/>
        <w:rPr>
          <w:sz w:val="26"/>
          <w:szCs w:val="26"/>
          <w:lang w:eastAsia="en-US"/>
        </w:rPr>
      </w:pPr>
      <w:r>
        <w:rPr>
          <w:sz w:val="26"/>
          <w:szCs w:val="26"/>
          <w:lang w:eastAsia="en-US"/>
        </w:rPr>
        <w:t>Ulterior, investigatorul și familia au mers în camera mortuară. Toate discuțiile au fost înregistrate cu echipamente audio-video ale Direcției Generale Anticorupție</w:t>
      </w:r>
    </w:p>
    <w:p w14:paraId="79C74F72" w14:textId="69430288" w:rsidR="00DC0348" w:rsidRDefault="00DC0348" w:rsidP="00DC0348">
      <w:pPr>
        <w:spacing w:after="120" w:line="360" w:lineRule="auto"/>
        <w:ind w:firstLine="547"/>
        <w:jc w:val="both"/>
        <w:rPr>
          <w:sz w:val="26"/>
          <w:szCs w:val="26"/>
          <w:lang w:eastAsia="en-US"/>
        </w:rPr>
      </w:pPr>
      <w:r>
        <w:rPr>
          <w:sz w:val="26"/>
          <w:szCs w:val="26"/>
          <w:lang w:eastAsia="en-US"/>
        </w:rPr>
        <w:t>Momentul remiterii sumei de bani asistentului șef CS de către investigator:</w:t>
      </w:r>
    </w:p>
    <w:p w14:paraId="6E3FB775" w14:textId="31ED851E" w:rsidR="00DC0348" w:rsidRDefault="00BB09FD" w:rsidP="00DC0348">
      <w:pPr>
        <w:spacing w:after="200" w:line="276" w:lineRule="auto"/>
        <w:ind w:firstLine="708"/>
        <w:contextualSpacing/>
        <w:jc w:val="both"/>
        <w:rPr>
          <w:sz w:val="26"/>
          <w:szCs w:val="26"/>
          <w:lang w:eastAsia="en-US"/>
        </w:rPr>
      </w:pPr>
      <w:r>
        <w:rPr>
          <w:noProof/>
        </w:rPr>
        <w:t>...</w:t>
      </w:r>
    </w:p>
    <w:p w14:paraId="1D6DE4D7" w14:textId="102056F4" w:rsidR="00DC0348" w:rsidRDefault="00DC0348" w:rsidP="00DC0348">
      <w:pPr>
        <w:spacing w:after="120" w:line="360" w:lineRule="auto"/>
        <w:ind w:firstLine="547"/>
        <w:jc w:val="both"/>
        <w:rPr>
          <w:sz w:val="26"/>
          <w:szCs w:val="26"/>
          <w:lang w:eastAsia="en-US"/>
        </w:rPr>
      </w:pPr>
      <w:r>
        <w:rPr>
          <w:sz w:val="26"/>
          <w:szCs w:val="26"/>
          <w:lang w:eastAsia="en-US"/>
        </w:rPr>
        <w:t xml:space="preserve">De asemenea, la data de 8 mai 2024, conform procesului verbal al investigatorului sub acoperire, în jurul orei 10:30, acesta s-a întâlnit la Morga Spitalului Județean Constanța cu </w:t>
      </w:r>
      <w:r w:rsidR="00422E6E">
        <w:rPr>
          <w:sz w:val="26"/>
          <w:szCs w:val="26"/>
          <w:lang w:eastAsia="en-US"/>
        </w:rPr>
        <w:t>SAM</w:t>
      </w:r>
      <w:r>
        <w:rPr>
          <w:sz w:val="26"/>
          <w:szCs w:val="26"/>
          <w:lang w:eastAsia="en-US"/>
        </w:rPr>
        <w:t xml:space="preserve">, pentru a întocmi documentele necesare îmbălsămării și ridicării mamei sale decedate. </w:t>
      </w:r>
    </w:p>
    <w:p w14:paraId="1BF0BDC9" w14:textId="05A74E06" w:rsidR="00DC0348" w:rsidRDefault="00DC0348" w:rsidP="00DC0348">
      <w:pPr>
        <w:spacing w:after="120" w:line="360" w:lineRule="auto"/>
        <w:ind w:firstLine="547"/>
        <w:jc w:val="both"/>
        <w:rPr>
          <w:sz w:val="26"/>
          <w:szCs w:val="26"/>
          <w:lang w:eastAsia="en-US"/>
        </w:rPr>
      </w:pPr>
      <w:r>
        <w:rPr>
          <w:sz w:val="26"/>
          <w:szCs w:val="26"/>
          <w:lang w:eastAsia="en-US"/>
        </w:rPr>
        <w:t xml:space="preserve">După completarea documentelor, investigatorul a mers în biroul asistentului șef CS și i-a înmânat actele de deces împreună cu suma de 200 lei, vizibilă deasupra documentelor. </w:t>
      </w:r>
    </w:p>
    <w:p w14:paraId="7DAD8BE7" w14:textId="17F5F1C7" w:rsidR="00DC0348" w:rsidRDefault="00DC0348" w:rsidP="00DC0348">
      <w:pPr>
        <w:spacing w:after="120" w:line="360" w:lineRule="auto"/>
        <w:ind w:firstLine="547"/>
        <w:jc w:val="both"/>
        <w:rPr>
          <w:sz w:val="26"/>
          <w:szCs w:val="26"/>
          <w:lang w:eastAsia="en-US"/>
        </w:rPr>
      </w:pPr>
      <w:r>
        <w:rPr>
          <w:sz w:val="26"/>
          <w:szCs w:val="26"/>
          <w:lang w:eastAsia="en-US"/>
        </w:rPr>
        <w:t>Inculpatul CS a luat atât documentele, cât și banii, punându-i în sertarul din dreapta biroului și a spus: “</w:t>
      </w:r>
      <w:r>
        <w:rPr>
          <w:i/>
          <w:sz w:val="26"/>
          <w:szCs w:val="26"/>
          <w:lang w:eastAsia="en-US"/>
        </w:rPr>
        <w:t>să fie primit</w:t>
      </w:r>
      <w:r>
        <w:rPr>
          <w:sz w:val="26"/>
          <w:szCs w:val="26"/>
          <w:lang w:eastAsia="en-US"/>
        </w:rPr>
        <w:t>”. Discuțiile au fost înregistrate cu echipamente audio-video ale Direcției Generale Anticorupție.</w:t>
      </w:r>
    </w:p>
    <w:p w14:paraId="05DD0C7D"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Conform procesului verbal din data de 14.05.2024, în jurul orelor 10:45, investigatorul sub acoperire s-a deplasat la Serviciul de Medicină Legală Constanța împreună cu doi aparținători pentru a ridica cadavrul unei persoane decedate în urma unui accident feroviar. </w:t>
      </w:r>
    </w:p>
    <w:p w14:paraId="0C34DCB9" w14:textId="3D339432" w:rsidR="00DC0348" w:rsidRDefault="00DC0348" w:rsidP="00DC0348">
      <w:pPr>
        <w:spacing w:after="120" w:line="360" w:lineRule="auto"/>
        <w:ind w:firstLine="547"/>
        <w:jc w:val="both"/>
        <w:rPr>
          <w:sz w:val="26"/>
          <w:szCs w:val="26"/>
          <w:lang w:eastAsia="en-US"/>
        </w:rPr>
      </w:pPr>
      <w:r>
        <w:rPr>
          <w:sz w:val="26"/>
          <w:szCs w:val="26"/>
          <w:lang w:eastAsia="en-US"/>
        </w:rPr>
        <w:t xml:space="preserve">La fața locului, au luat legătura cu inculpatul AE, asistent </w:t>
      </w:r>
      <w:proofErr w:type="spellStart"/>
      <w:r>
        <w:rPr>
          <w:sz w:val="26"/>
          <w:szCs w:val="26"/>
          <w:lang w:eastAsia="en-US"/>
        </w:rPr>
        <w:t>necropsier</w:t>
      </w:r>
      <w:proofErr w:type="spellEnd"/>
      <w:r>
        <w:rPr>
          <w:sz w:val="26"/>
          <w:szCs w:val="26"/>
          <w:lang w:eastAsia="en-US"/>
        </w:rPr>
        <w:t>, care a menț</w:t>
      </w:r>
      <w:r w:rsidR="00422E6E">
        <w:rPr>
          <w:sz w:val="26"/>
          <w:szCs w:val="26"/>
          <w:lang w:eastAsia="en-US"/>
        </w:rPr>
        <w:t>ion</w:t>
      </w:r>
      <w:r>
        <w:rPr>
          <w:sz w:val="26"/>
          <w:szCs w:val="26"/>
          <w:lang w:eastAsia="en-US"/>
        </w:rPr>
        <w:t>at că ar dori “</w:t>
      </w:r>
      <w:r>
        <w:rPr>
          <w:i/>
          <w:sz w:val="26"/>
          <w:szCs w:val="26"/>
          <w:lang w:eastAsia="en-US"/>
        </w:rPr>
        <w:t>să mănânce o ciorbă</w:t>
      </w:r>
      <w:r>
        <w:rPr>
          <w:sz w:val="26"/>
          <w:szCs w:val="26"/>
          <w:lang w:eastAsia="en-US"/>
        </w:rPr>
        <w:t xml:space="preserve">” și că îi va aștepta în dimineața zilei </w:t>
      </w:r>
      <w:r>
        <w:rPr>
          <w:sz w:val="26"/>
          <w:szCs w:val="26"/>
          <w:lang w:eastAsia="en-US"/>
        </w:rPr>
        <w:lastRenderedPageBreak/>
        <w:t xml:space="preserve">următoare, 15 mai 2024, la ora 09:00 pentru a ridica cadavrul, deoarece la acel moment nu erau toate documentele necesare, inclusiv un act eliberat de poliție. </w:t>
      </w:r>
    </w:p>
    <w:p w14:paraId="6304595B" w14:textId="77777777" w:rsidR="00DC0348" w:rsidRDefault="00DC0348" w:rsidP="00DC0348">
      <w:pPr>
        <w:spacing w:after="120" w:line="360" w:lineRule="auto"/>
        <w:ind w:firstLine="547"/>
        <w:jc w:val="both"/>
        <w:rPr>
          <w:sz w:val="26"/>
          <w:szCs w:val="26"/>
          <w:lang w:eastAsia="en-US"/>
        </w:rPr>
      </w:pPr>
      <w:r>
        <w:rPr>
          <w:sz w:val="26"/>
          <w:szCs w:val="26"/>
          <w:lang w:eastAsia="en-US"/>
        </w:rPr>
        <w:t>Discuțiile au fost înregistrate cu echipamente audio-video ale Direcției Generale Anticorupție</w:t>
      </w:r>
    </w:p>
    <w:p w14:paraId="38E4E215" w14:textId="12272102" w:rsidR="00DC0348" w:rsidRDefault="00DC0348" w:rsidP="00DC0348">
      <w:pPr>
        <w:spacing w:after="120" w:line="360" w:lineRule="auto"/>
        <w:ind w:firstLine="547"/>
        <w:jc w:val="both"/>
        <w:rPr>
          <w:sz w:val="26"/>
          <w:szCs w:val="26"/>
          <w:lang w:eastAsia="en-US"/>
        </w:rPr>
      </w:pPr>
      <w:r>
        <w:rPr>
          <w:sz w:val="26"/>
          <w:szCs w:val="26"/>
          <w:lang w:eastAsia="en-US"/>
        </w:rPr>
        <w:t xml:space="preserve">A doua zi, respectiv la data de 15.05.2024, investigatorul sub acoperire s-a deplasat la Serviciul de Medicină Legală Constanța, împreună cu </w:t>
      </w:r>
      <w:r w:rsidR="00422E6E">
        <w:rPr>
          <w:sz w:val="26"/>
          <w:szCs w:val="26"/>
          <w:lang w:eastAsia="en-US"/>
        </w:rPr>
        <w:t>DFC</w:t>
      </w:r>
      <w:r>
        <w:rPr>
          <w:sz w:val="26"/>
          <w:szCs w:val="26"/>
          <w:lang w:eastAsia="en-US"/>
        </w:rPr>
        <w:t xml:space="preserve">, fiica decedatei, </w:t>
      </w:r>
      <w:r w:rsidR="00422E6E">
        <w:rPr>
          <w:sz w:val="26"/>
          <w:szCs w:val="26"/>
          <w:lang w:eastAsia="en-US"/>
        </w:rPr>
        <w:t>CA</w:t>
      </w:r>
      <w:r>
        <w:rPr>
          <w:sz w:val="26"/>
          <w:szCs w:val="26"/>
          <w:lang w:eastAsia="en-US"/>
        </w:rPr>
        <w:t xml:space="preserve">, fiul decedatei, cu ginerele și alt fiu al defunctei </w:t>
      </w:r>
      <w:r w:rsidR="00422E6E">
        <w:rPr>
          <w:sz w:val="26"/>
          <w:szCs w:val="26"/>
          <w:lang w:eastAsia="en-US"/>
        </w:rPr>
        <w:t>CM</w:t>
      </w:r>
      <w:r>
        <w:rPr>
          <w:sz w:val="26"/>
          <w:szCs w:val="26"/>
          <w:lang w:eastAsia="en-US"/>
        </w:rPr>
        <w:t xml:space="preserve">, din localitatea Murfatlar, județul Constanța. </w:t>
      </w:r>
    </w:p>
    <w:p w14:paraId="3FC21A4B" w14:textId="50ABE49E" w:rsidR="00DC0348" w:rsidRDefault="00DC0348" w:rsidP="00DC0348">
      <w:pPr>
        <w:spacing w:after="120" w:line="360" w:lineRule="auto"/>
        <w:ind w:firstLine="547"/>
        <w:jc w:val="both"/>
        <w:rPr>
          <w:sz w:val="26"/>
          <w:szCs w:val="26"/>
          <w:lang w:eastAsia="en-US"/>
        </w:rPr>
      </w:pPr>
      <w:r>
        <w:rPr>
          <w:sz w:val="26"/>
          <w:szCs w:val="26"/>
          <w:lang w:eastAsia="en-US"/>
        </w:rPr>
        <w:t>În jurul orei 09.30, s-a întâlnit la sediul Serviciului de Medicină Legală Constanța cu asistentul medical - autopsier AE. Acesta l-a chemat pe investigatorul sub acoperire, în interiorul sediului serviciului, într-o încăpere pe a cărei ușă era inscripț</w:t>
      </w:r>
      <w:r w:rsidR="00422E6E">
        <w:rPr>
          <w:sz w:val="26"/>
          <w:szCs w:val="26"/>
          <w:lang w:eastAsia="en-US"/>
        </w:rPr>
        <w:t>ion</w:t>
      </w:r>
      <w:r>
        <w:rPr>
          <w:sz w:val="26"/>
          <w:szCs w:val="26"/>
          <w:lang w:eastAsia="en-US"/>
        </w:rPr>
        <w:t xml:space="preserve">at mesajul: “accesul persoanelor este interzis”. </w:t>
      </w:r>
    </w:p>
    <w:p w14:paraId="147780D9"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În interior, inculpatul l-a invitat pe investigator într-un birou și i-a solicitat suma de 400 lei, explicându-i că, pentru cei de 100 lei îi va elibera chitanță, iar restul de 300 lei sunt pentru el. </w:t>
      </w:r>
    </w:p>
    <w:p w14:paraId="4796B0E4"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Astfel, ca urmare a discuțiilor purtate cu o zi înainte, respectiv 14.05.2024, se cunoștea faptul că, pentru a ridica persoana decedata în urma accidentului feroviar, de la sediul SML, trebuia să-i plătească o sumă de bani cu titlu de mită,  sumă care, de altfel, variază în funcție de posibilitățile persoanei în cauză sau pretențiile asistentului medical care efectuează formalitățile. </w:t>
      </w:r>
    </w:p>
    <w:p w14:paraId="7B0CED2C" w14:textId="5C18FF80" w:rsidR="00DC0348" w:rsidRDefault="00DC0348" w:rsidP="00DC0348">
      <w:pPr>
        <w:spacing w:after="120" w:line="360" w:lineRule="auto"/>
        <w:ind w:firstLine="547"/>
        <w:jc w:val="both"/>
        <w:rPr>
          <w:sz w:val="26"/>
          <w:szCs w:val="26"/>
          <w:lang w:eastAsia="en-US"/>
        </w:rPr>
      </w:pPr>
      <w:r>
        <w:rPr>
          <w:sz w:val="26"/>
          <w:szCs w:val="26"/>
          <w:lang w:eastAsia="en-US"/>
        </w:rPr>
        <w:t xml:space="preserve">În continuare, investigatorul sub acoperire, a băgat mâna în buzunar și i-am remis asistentului AE suma de 400 lei formată din patru bancnote a câte 100 lei. Totodată, știind că la morga Spitalului Județean Constanța, pentru ca o persoană să fie spălată si îmbrăcata, infirmierele solicită diferite sume de bani cu titlul de mită, investigatorul sub acoperire l-a întrebat pe inculpatul AE, dacă infirmierii de la SML pretind și ei bani pentru aceste servicii. </w:t>
      </w:r>
    </w:p>
    <w:p w14:paraId="39F3A2BA" w14:textId="6A201211" w:rsidR="00DC0348" w:rsidRDefault="00DC0348" w:rsidP="00DC0348">
      <w:pPr>
        <w:spacing w:after="120" w:line="360" w:lineRule="auto"/>
        <w:ind w:firstLine="547"/>
        <w:jc w:val="both"/>
        <w:rPr>
          <w:sz w:val="26"/>
          <w:szCs w:val="26"/>
          <w:lang w:eastAsia="en-US"/>
        </w:rPr>
      </w:pPr>
      <w:r>
        <w:rPr>
          <w:sz w:val="26"/>
          <w:szCs w:val="26"/>
          <w:lang w:eastAsia="en-US"/>
        </w:rPr>
        <w:t xml:space="preserve">Inculpatul AE i-a spus să meargă afară, urmând să îl anunțe el. Investigatorul sub acoperire a ieșit din clădire, iar după câteva minute a fost invitat de către AE în clădirea </w:t>
      </w:r>
      <w:r>
        <w:rPr>
          <w:sz w:val="26"/>
          <w:szCs w:val="26"/>
          <w:lang w:eastAsia="en-US"/>
        </w:rPr>
        <w:lastRenderedPageBreak/>
        <w:t xml:space="preserve">SML, unde a constatat că persoana decedata nu poate fi îmbrăcată, deoarece fusese spulberată de tren. </w:t>
      </w:r>
    </w:p>
    <w:p w14:paraId="52B68938" w14:textId="2BE1E5D8" w:rsidR="00DC0348" w:rsidRDefault="00DC0348" w:rsidP="00DC0348">
      <w:pPr>
        <w:spacing w:after="120" w:line="360" w:lineRule="auto"/>
        <w:ind w:firstLine="547"/>
        <w:jc w:val="both"/>
        <w:rPr>
          <w:sz w:val="26"/>
          <w:szCs w:val="26"/>
          <w:lang w:eastAsia="en-US"/>
        </w:rPr>
      </w:pPr>
      <w:r>
        <w:rPr>
          <w:sz w:val="26"/>
          <w:szCs w:val="26"/>
          <w:lang w:eastAsia="en-US"/>
        </w:rPr>
        <w:t>Cu toate acestea, AE i-a solicitat investigatorului să dea ”</w:t>
      </w:r>
      <w:r>
        <w:rPr>
          <w:i/>
          <w:sz w:val="26"/>
          <w:szCs w:val="26"/>
          <w:lang w:eastAsia="en-US"/>
        </w:rPr>
        <w:t>niște bani</w:t>
      </w:r>
      <w:r>
        <w:rPr>
          <w:sz w:val="26"/>
          <w:szCs w:val="26"/>
          <w:lang w:eastAsia="en-US"/>
        </w:rPr>
        <w:t>” angajaților SML, pentru că aceștia pun rămășițele decedatei în saci. Deoarece nu a precizat suma, investigatorul sub acoperire l-a întrebat dacă ”</w:t>
      </w:r>
      <w:r>
        <w:rPr>
          <w:i/>
          <w:sz w:val="26"/>
          <w:szCs w:val="26"/>
          <w:lang w:eastAsia="en-US"/>
        </w:rPr>
        <w:t>este bine 100 lei</w:t>
      </w:r>
      <w:r>
        <w:rPr>
          <w:sz w:val="26"/>
          <w:szCs w:val="26"/>
          <w:lang w:eastAsia="en-US"/>
        </w:rPr>
        <w:t xml:space="preserve">”, iar acesta a răspuns afirmativ. </w:t>
      </w:r>
    </w:p>
    <w:p w14:paraId="3FBB0668" w14:textId="60B954E5" w:rsidR="00DC0348" w:rsidRDefault="00DC0348" w:rsidP="00DC0348">
      <w:pPr>
        <w:spacing w:after="120" w:line="360" w:lineRule="auto"/>
        <w:ind w:firstLine="547"/>
        <w:jc w:val="both"/>
        <w:rPr>
          <w:sz w:val="26"/>
          <w:szCs w:val="26"/>
          <w:lang w:eastAsia="en-US"/>
        </w:rPr>
      </w:pPr>
      <w:r>
        <w:rPr>
          <w:sz w:val="26"/>
          <w:szCs w:val="26"/>
          <w:lang w:eastAsia="en-US"/>
        </w:rPr>
        <w:t xml:space="preserve">În continuare, investigatorul sub acoperire i-a oferit suma de 100 lei, formată dintr-o bancnotă, unui angajat pe nume </w:t>
      </w:r>
      <w:r w:rsidR="00422E6E">
        <w:rPr>
          <w:sz w:val="26"/>
          <w:szCs w:val="26"/>
          <w:lang w:eastAsia="en-US"/>
        </w:rPr>
        <w:t>A</w:t>
      </w:r>
      <w:r>
        <w:rPr>
          <w:sz w:val="26"/>
          <w:szCs w:val="26"/>
          <w:lang w:eastAsia="en-US"/>
        </w:rPr>
        <w:t>, rămas neidentificat.</w:t>
      </w:r>
    </w:p>
    <w:p w14:paraId="04F18E30" w14:textId="72E5B32C" w:rsidR="00DC0348" w:rsidRDefault="00DC0348" w:rsidP="00DC0348">
      <w:pPr>
        <w:spacing w:after="120" w:line="360" w:lineRule="auto"/>
        <w:ind w:firstLine="547"/>
        <w:jc w:val="both"/>
        <w:rPr>
          <w:sz w:val="26"/>
          <w:szCs w:val="26"/>
          <w:lang w:eastAsia="en-US"/>
        </w:rPr>
      </w:pPr>
      <w:r>
        <w:rPr>
          <w:sz w:val="26"/>
          <w:szCs w:val="26"/>
          <w:lang w:eastAsia="en-US"/>
        </w:rPr>
        <w:t xml:space="preserve">Tot inculpatul AE i-a comunicat să mai dea 50 de lei unui alt angajat cunoscut cu apelativul I, de asemenea neidentificat și, deoarece investigatorul sun acoperire nu a avut 50 de lei mărunt, i-a oferit o bancnotă de 100 lei. </w:t>
      </w:r>
    </w:p>
    <w:p w14:paraId="41E88913" w14:textId="77777777" w:rsidR="00DC0348" w:rsidRDefault="00DC0348" w:rsidP="00DC0348">
      <w:pPr>
        <w:spacing w:after="120" w:line="360" w:lineRule="auto"/>
        <w:ind w:firstLine="547"/>
        <w:jc w:val="both"/>
        <w:rPr>
          <w:sz w:val="26"/>
          <w:szCs w:val="26"/>
          <w:lang w:eastAsia="en-US"/>
        </w:rPr>
      </w:pPr>
      <w:r>
        <w:rPr>
          <w:sz w:val="26"/>
          <w:szCs w:val="26"/>
          <w:lang w:eastAsia="en-US"/>
        </w:rPr>
        <w:t>Discuțiile au fost înregistrate cu echipamente audio-video ale Direcției Generale Anticorupție.</w:t>
      </w:r>
    </w:p>
    <w:p w14:paraId="10DF7C3E" w14:textId="28D1F736" w:rsidR="00DC0348" w:rsidRDefault="00DC0348" w:rsidP="00DC0348">
      <w:pPr>
        <w:spacing w:after="120" w:line="360" w:lineRule="auto"/>
        <w:ind w:firstLine="547"/>
        <w:jc w:val="both"/>
        <w:rPr>
          <w:sz w:val="26"/>
          <w:szCs w:val="26"/>
          <w:lang w:eastAsia="en-US"/>
        </w:rPr>
      </w:pPr>
      <w:r>
        <w:rPr>
          <w:sz w:val="26"/>
          <w:szCs w:val="26"/>
          <w:lang w:eastAsia="en-US"/>
        </w:rPr>
        <w:t xml:space="preserve">La data de 16.05.2024, investigatorul sub acoperire s-a deplasat la morga Serviciului de Medicină Legală Constanța împreună cu </w:t>
      </w:r>
      <w:r w:rsidR="00422E6E">
        <w:rPr>
          <w:sz w:val="26"/>
          <w:szCs w:val="26"/>
          <w:lang w:eastAsia="en-US"/>
        </w:rPr>
        <w:t>DV</w:t>
      </w:r>
      <w:r>
        <w:rPr>
          <w:sz w:val="26"/>
          <w:szCs w:val="26"/>
          <w:lang w:eastAsia="en-US"/>
        </w:rPr>
        <w:t xml:space="preserve">, soția decedatului </w:t>
      </w:r>
      <w:r w:rsidR="00422E6E">
        <w:rPr>
          <w:sz w:val="26"/>
          <w:szCs w:val="26"/>
          <w:lang w:eastAsia="en-US"/>
        </w:rPr>
        <w:t>DP</w:t>
      </w:r>
      <w:r>
        <w:rPr>
          <w:sz w:val="26"/>
          <w:szCs w:val="26"/>
          <w:lang w:eastAsia="en-US"/>
        </w:rPr>
        <w:t xml:space="preserve"> și două persoane neidentificate pentru a întocmi documentația necesară ridicării cadavrului. </w:t>
      </w:r>
    </w:p>
    <w:p w14:paraId="68ADFDEF" w14:textId="652E6691" w:rsidR="00DC0348" w:rsidRDefault="00DC0348" w:rsidP="00DC0348">
      <w:pPr>
        <w:spacing w:after="120" w:line="360" w:lineRule="auto"/>
        <w:ind w:firstLine="547"/>
        <w:jc w:val="both"/>
        <w:rPr>
          <w:sz w:val="26"/>
          <w:szCs w:val="26"/>
          <w:lang w:eastAsia="en-US"/>
        </w:rPr>
      </w:pPr>
      <w:r>
        <w:rPr>
          <w:sz w:val="26"/>
          <w:szCs w:val="26"/>
          <w:lang w:eastAsia="en-US"/>
        </w:rPr>
        <w:t>În jurul orei 09:30, investigatorul s-a întâlnit cu asistentul medical-autopsier AE, care i-a înmânat o chitanță pentru suma de 100 lei și a spus “</w:t>
      </w:r>
      <w:r>
        <w:rPr>
          <w:i/>
          <w:sz w:val="26"/>
          <w:szCs w:val="26"/>
          <w:lang w:eastAsia="en-US"/>
        </w:rPr>
        <w:t>ca data trecută</w:t>
      </w:r>
      <w:r>
        <w:rPr>
          <w:sz w:val="26"/>
          <w:szCs w:val="26"/>
          <w:lang w:eastAsia="en-US"/>
        </w:rPr>
        <w:t>”.</w:t>
      </w:r>
    </w:p>
    <w:p w14:paraId="75F3A87E" w14:textId="467B5458" w:rsidR="00DC0348" w:rsidRDefault="00DC0348" w:rsidP="00DC0348">
      <w:pPr>
        <w:spacing w:after="120" w:line="360" w:lineRule="auto"/>
        <w:ind w:firstLine="547"/>
        <w:jc w:val="both"/>
        <w:rPr>
          <w:sz w:val="26"/>
          <w:szCs w:val="26"/>
          <w:lang w:eastAsia="en-US"/>
        </w:rPr>
      </w:pPr>
      <w:r>
        <w:rPr>
          <w:sz w:val="26"/>
          <w:szCs w:val="26"/>
          <w:lang w:eastAsia="en-US"/>
        </w:rPr>
        <w:t>Investigatorul a confirmat că suma necesară este “</w:t>
      </w:r>
      <w:r>
        <w:rPr>
          <w:i/>
          <w:sz w:val="26"/>
          <w:szCs w:val="26"/>
          <w:lang w:eastAsia="en-US"/>
        </w:rPr>
        <w:t>o sută plus trei sute</w:t>
      </w:r>
      <w:r>
        <w:rPr>
          <w:sz w:val="26"/>
          <w:szCs w:val="26"/>
          <w:lang w:eastAsia="en-US"/>
        </w:rPr>
        <w:t xml:space="preserve">”, iar AE a fost de acord. În acest context, investigatorul i-a dat lui AE 400 lei (patru bancnote de 100 lei). </w:t>
      </w:r>
    </w:p>
    <w:p w14:paraId="1F93CE7B" w14:textId="61880798" w:rsidR="00DC0348" w:rsidRDefault="00DC0348" w:rsidP="00DC0348">
      <w:pPr>
        <w:spacing w:after="120" w:line="360" w:lineRule="auto"/>
        <w:ind w:firstLine="547"/>
        <w:jc w:val="both"/>
        <w:rPr>
          <w:sz w:val="26"/>
          <w:szCs w:val="26"/>
          <w:lang w:eastAsia="en-US"/>
        </w:rPr>
      </w:pPr>
      <w:r>
        <w:rPr>
          <w:sz w:val="26"/>
          <w:szCs w:val="26"/>
          <w:lang w:eastAsia="en-US"/>
        </w:rPr>
        <w:t>Lângă AE se afla o altă persoană de sex masculin, posibil infirmier, care a preluat pungile cu haine pentru îmbrăcarea defunctului. Când investigatorul a întrebat dacă mai este nevoie de bani, infirmierul a răspuns “</w:t>
      </w:r>
      <w:r>
        <w:rPr>
          <w:i/>
          <w:sz w:val="26"/>
          <w:szCs w:val="26"/>
          <w:lang w:eastAsia="en-US"/>
        </w:rPr>
        <w:t>cât vreți voi</w:t>
      </w:r>
      <w:r>
        <w:rPr>
          <w:sz w:val="26"/>
          <w:szCs w:val="26"/>
          <w:lang w:eastAsia="en-US"/>
        </w:rPr>
        <w:t xml:space="preserve">”. </w:t>
      </w:r>
    </w:p>
    <w:p w14:paraId="0464FCF5" w14:textId="40465E22" w:rsidR="00DC0348" w:rsidRDefault="00DC0348" w:rsidP="00DC0348">
      <w:pPr>
        <w:spacing w:after="120" w:line="360" w:lineRule="auto"/>
        <w:ind w:firstLine="547"/>
        <w:jc w:val="both"/>
        <w:rPr>
          <w:sz w:val="26"/>
          <w:szCs w:val="26"/>
          <w:lang w:eastAsia="en-US"/>
        </w:rPr>
      </w:pPr>
      <w:r>
        <w:rPr>
          <w:sz w:val="26"/>
          <w:szCs w:val="26"/>
          <w:lang w:eastAsia="en-US"/>
        </w:rPr>
        <w:t xml:space="preserve">Investigatorul a oferit 100 lei, pe care infirmierul a luat-o și a pus-o în punga cu haine. Infirmierul a fost ulterior identificat de către organele de cercetare penală ca fiind </w:t>
      </w:r>
      <w:r w:rsidR="00422E6E">
        <w:rPr>
          <w:sz w:val="26"/>
          <w:szCs w:val="26"/>
          <w:lang w:eastAsia="en-US"/>
        </w:rPr>
        <w:t>AA</w:t>
      </w:r>
      <w:r>
        <w:rPr>
          <w:sz w:val="26"/>
          <w:szCs w:val="26"/>
          <w:lang w:eastAsia="en-US"/>
        </w:rPr>
        <w:t xml:space="preserve">. </w:t>
      </w:r>
    </w:p>
    <w:p w14:paraId="3149064A" w14:textId="77777777" w:rsidR="00DC0348" w:rsidRDefault="00DC0348" w:rsidP="00DC0348">
      <w:pPr>
        <w:spacing w:after="120" w:line="360" w:lineRule="auto"/>
        <w:ind w:firstLine="547"/>
        <w:jc w:val="both"/>
        <w:rPr>
          <w:sz w:val="26"/>
          <w:szCs w:val="26"/>
          <w:lang w:eastAsia="en-US"/>
        </w:rPr>
      </w:pPr>
      <w:r>
        <w:rPr>
          <w:sz w:val="26"/>
          <w:szCs w:val="26"/>
          <w:lang w:eastAsia="en-US"/>
        </w:rPr>
        <w:lastRenderedPageBreak/>
        <w:t>Discuțiile au fost înregistrate cu echipamente audio-video ale Direcției Generale Anticorupție.</w:t>
      </w:r>
    </w:p>
    <w:p w14:paraId="59832311" w14:textId="7B85C59E" w:rsidR="00DC0348" w:rsidRDefault="00DC0348" w:rsidP="00DC0348">
      <w:pPr>
        <w:spacing w:after="200" w:line="276" w:lineRule="auto"/>
        <w:ind w:firstLine="708"/>
        <w:contextualSpacing/>
        <w:jc w:val="both"/>
        <w:rPr>
          <w:lang w:val="en-US" w:eastAsia="en-US"/>
        </w:rPr>
      </w:pPr>
      <w:r>
        <w:rPr>
          <w:noProof/>
        </w:rPr>
        <w:drawing>
          <wp:anchor distT="0" distB="0" distL="114300" distR="114300" simplePos="0" relativeHeight="251655680" behindDoc="0" locked="0" layoutInCell="1" allowOverlap="1" wp14:anchorId="485CE5A5" wp14:editId="1337D160">
            <wp:simplePos x="0" y="0"/>
            <wp:positionH relativeFrom="margin">
              <wp:posOffset>0</wp:posOffset>
            </wp:positionH>
            <wp:positionV relativeFrom="paragraph">
              <wp:posOffset>220345</wp:posOffset>
            </wp:positionV>
            <wp:extent cx="5759450" cy="3631565"/>
            <wp:effectExtent l="0" t="0" r="0" b="6985"/>
            <wp:wrapTopAndBottom/>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631565"/>
                    </a:xfrm>
                    <a:prstGeom prst="rect">
                      <a:avLst/>
                    </a:prstGeom>
                    <a:noFill/>
                  </pic:spPr>
                </pic:pic>
              </a:graphicData>
            </a:graphic>
            <wp14:sizeRelH relativeFrom="page">
              <wp14:pctWidth>0</wp14:pctWidth>
            </wp14:sizeRelH>
            <wp14:sizeRelV relativeFrom="margin">
              <wp14:pctHeight>0</wp14:pctHeight>
            </wp14:sizeRelV>
          </wp:anchor>
        </w:drawing>
      </w:r>
      <w:proofErr w:type="spellStart"/>
      <w:r>
        <w:rPr>
          <w:lang w:val="en-US" w:eastAsia="en-US"/>
        </w:rPr>
        <w:t>Momentul</w:t>
      </w:r>
      <w:proofErr w:type="spellEnd"/>
      <w:r>
        <w:rPr>
          <w:lang w:val="en-US" w:eastAsia="en-US"/>
        </w:rPr>
        <w:t xml:space="preserve"> </w:t>
      </w:r>
      <w:proofErr w:type="spellStart"/>
      <w:r>
        <w:rPr>
          <w:lang w:val="en-US" w:eastAsia="en-US"/>
        </w:rPr>
        <w:t>în</w:t>
      </w:r>
      <w:proofErr w:type="spellEnd"/>
      <w:r>
        <w:rPr>
          <w:lang w:val="en-US" w:eastAsia="en-US"/>
        </w:rPr>
        <w:t xml:space="preserve"> care </w:t>
      </w:r>
      <w:proofErr w:type="spellStart"/>
      <w:r>
        <w:rPr>
          <w:lang w:val="en-US" w:eastAsia="en-US"/>
        </w:rPr>
        <w:t>investigatorul</w:t>
      </w:r>
      <w:proofErr w:type="spellEnd"/>
      <w:r>
        <w:rPr>
          <w:lang w:val="en-US" w:eastAsia="en-US"/>
        </w:rPr>
        <w:t xml:space="preserve"> </w:t>
      </w:r>
      <w:proofErr w:type="spellStart"/>
      <w:r>
        <w:rPr>
          <w:lang w:val="en-US" w:eastAsia="en-US"/>
        </w:rPr>
        <w:t>i</w:t>
      </w:r>
      <w:proofErr w:type="spellEnd"/>
      <w:r>
        <w:rPr>
          <w:lang w:val="en-US" w:eastAsia="en-US"/>
        </w:rPr>
        <w:t xml:space="preserve">-a </w:t>
      </w:r>
      <w:proofErr w:type="spellStart"/>
      <w:r>
        <w:rPr>
          <w:lang w:val="en-US" w:eastAsia="en-US"/>
        </w:rPr>
        <w:t>dat</w:t>
      </w:r>
      <w:proofErr w:type="spellEnd"/>
      <w:r>
        <w:rPr>
          <w:lang w:val="en-US" w:eastAsia="en-US"/>
        </w:rPr>
        <w:t xml:space="preserve"> </w:t>
      </w:r>
      <w:proofErr w:type="spellStart"/>
      <w:r>
        <w:rPr>
          <w:lang w:val="en-US" w:eastAsia="en-US"/>
        </w:rPr>
        <w:t>lui</w:t>
      </w:r>
      <w:proofErr w:type="spellEnd"/>
      <w:r>
        <w:rPr>
          <w:lang w:val="en-US" w:eastAsia="en-US"/>
        </w:rPr>
        <w:t xml:space="preserve"> AE 400 lei:</w:t>
      </w:r>
    </w:p>
    <w:p w14:paraId="16E52961" w14:textId="77777777" w:rsidR="00DC0348" w:rsidRDefault="00DC0348" w:rsidP="00DC0348">
      <w:pPr>
        <w:spacing w:after="200" w:line="276" w:lineRule="auto"/>
        <w:contextualSpacing/>
        <w:jc w:val="both"/>
        <w:rPr>
          <w:lang w:val="en-US" w:eastAsia="en-US"/>
        </w:rPr>
      </w:pPr>
    </w:p>
    <w:p w14:paraId="70713EC9" w14:textId="4412A41E" w:rsidR="00DC0348" w:rsidRDefault="00DC0348" w:rsidP="00DC0348">
      <w:pPr>
        <w:spacing w:after="120" w:line="360" w:lineRule="auto"/>
        <w:ind w:firstLine="547"/>
        <w:jc w:val="both"/>
        <w:rPr>
          <w:sz w:val="26"/>
          <w:szCs w:val="26"/>
          <w:lang w:eastAsia="en-US"/>
        </w:rPr>
      </w:pPr>
      <w:r>
        <w:rPr>
          <w:sz w:val="26"/>
          <w:szCs w:val="26"/>
          <w:lang w:val="en-US" w:eastAsia="en-US"/>
        </w:rPr>
        <w:tab/>
        <w:t xml:space="preserve">La data de </w:t>
      </w:r>
      <w:r>
        <w:rPr>
          <w:bCs/>
          <w:sz w:val="26"/>
          <w:szCs w:val="26"/>
          <w:lang w:val="en-US" w:eastAsia="en-US"/>
        </w:rPr>
        <w:t xml:space="preserve">17 </w:t>
      </w:r>
      <w:proofErr w:type="spellStart"/>
      <w:r>
        <w:rPr>
          <w:bCs/>
          <w:sz w:val="26"/>
          <w:szCs w:val="26"/>
          <w:lang w:val="en-US" w:eastAsia="en-US"/>
        </w:rPr>
        <w:t>mai</w:t>
      </w:r>
      <w:proofErr w:type="spellEnd"/>
      <w:r>
        <w:rPr>
          <w:bCs/>
          <w:sz w:val="26"/>
          <w:szCs w:val="26"/>
          <w:lang w:val="en-US" w:eastAsia="en-US"/>
        </w:rPr>
        <w:t xml:space="preserve"> 2024</w:t>
      </w:r>
      <w:r>
        <w:rPr>
          <w:sz w:val="26"/>
          <w:szCs w:val="26"/>
          <w:lang w:val="en-US" w:eastAsia="en-US"/>
        </w:rPr>
        <w:t xml:space="preserve">, </w:t>
      </w:r>
      <w:proofErr w:type="spellStart"/>
      <w:r>
        <w:rPr>
          <w:sz w:val="26"/>
          <w:szCs w:val="26"/>
          <w:lang w:val="en-US" w:eastAsia="en-US"/>
        </w:rPr>
        <w:t>în</w:t>
      </w:r>
      <w:proofErr w:type="spellEnd"/>
      <w:r>
        <w:rPr>
          <w:sz w:val="26"/>
          <w:szCs w:val="26"/>
          <w:lang w:val="en-US" w:eastAsia="en-US"/>
        </w:rPr>
        <w:t xml:space="preserve"> </w:t>
      </w:r>
      <w:proofErr w:type="spellStart"/>
      <w:r>
        <w:rPr>
          <w:sz w:val="26"/>
          <w:szCs w:val="26"/>
          <w:lang w:val="en-US" w:eastAsia="en-US"/>
        </w:rPr>
        <w:t>jurul</w:t>
      </w:r>
      <w:proofErr w:type="spellEnd"/>
      <w:r>
        <w:rPr>
          <w:sz w:val="26"/>
          <w:szCs w:val="26"/>
          <w:lang w:val="en-US" w:eastAsia="en-US"/>
        </w:rPr>
        <w:t xml:space="preserve"> </w:t>
      </w:r>
      <w:proofErr w:type="spellStart"/>
      <w:r>
        <w:rPr>
          <w:sz w:val="26"/>
          <w:szCs w:val="26"/>
          <w:lang w:val="en-US" w:eastAsia="en-US"/>
        </w:rPr>
        <w:t>orei</w:t>
      </w:r>
      <w:proofErr w:type="spellEnd"/>
      <w:r>
        <w:rPr>
          <w:sz w:val="26"/>
          <w:szCs w:val="26"/>
          <w:lang w:val="en-US" w:eastAsia="en-US"/>
        </w:rPr>
        <w:t xml:space="preserve"> 12:00, </w:t>
      </w:r>
      <w:proofErr w:type="spellStart"/>
      <w:r>
        <w:rPr>
          <w:sz w:val="26"/>
          <w:szCs w:val="26"/>
          <w:lang w:val="en-US" w:eastAsia="en-US"/>
        </w:rPr>
        <w:t>investigatorul</w:t>
      </w:r>
      <w:proofErr w:type="spellEnd"/>
      <w:r>
        <w:rPr>
          <w:sz w:val="26"/>
          <w:szCs w:val="26"/>
          <w:lang w:val="en-US" w:eastAsia="en-US"/>
        </w:rPr>
        <w:t xml:space="preserve"> sub </w:t>
      </w:r>
      <w:proofErr w:type="spellStart"/>
      <w:r>
        <w:rPr>
          <w:sz w:val="26"/>
          <w:szCs w:val="26"/>
          <w:lang w:val="en-US" w:eastAsia="en-US"/>
        </w:rPr>
        <w:t>acoperire</w:t>
      </w:r>
      <w:proofErr w:type="spellEnd"/>
      <w:r>
        <w:rPr>
          <w:sz w:val="26"/>
          <w:szCs w:val="26"/>
          <w:lang w:val="en-US" w:eastAsia="en-US"/>
        </w:rPr>
        <w:t xml:space="preserve"> </w:t>
      </w:r>
      <w:r w:rsidR="00422E6E">
        <w:rPr>
          <w:sz w:val="26"/>
          <w:szCs w:val="26"/>
          <w:lang w:val="en-US" w:eastAsia="en-US"/>
        </w:rPr>
        <w:t>CGGG</w:t>
      </w:r>
      <w:r>
        <w:rPr>
          <w:sz w:val="26"/>
          <w:szCs w:val="26"/>
          <w:lang w:eastAsia="en-US"/>
        </w:rPr>
        <w:t xml:space="preserve">, s-a deplasat la sediul Serviciului de Medicină Legală Constanța, situat în incinta Cimitirului Central. </w:t>
      </w:r>
    </w:p>
    <w:p w14:paraId="438288F9" w14:textId="518D1F25" w:rsidR="00DC0348" w:rsidRDefault="00DC0348" w:rsidP="00DC0348">
      <w:pPr>
        <w:spacing w:after="120" w:line="360" w:lineRule="auto"/>
        <w:ind w:firstLine="547"/>
        <w:jc w:val="both"/>
        <w:rPr>
          <w:sz w:val="26"/>
          <w:szCs w:val="26"/>
          <w:lang w:eastAsia="en-US"/>
        </w:rPr>
      </w:pPr>
      <w:r>
        <w:rPr>
          <w:sz w:val="26"/>
          <w:szCs w:val="26"/>
          <w:lang w:eastAsia="en-US"/>
        </w:rPr>
        <w:t xml:space="preserve">Acolo s-a întâlnit cu </w:t>
      </w:r>
      <w:r w:rsidR="00422E6E">
        <w:rPr>
          <w:sz w:val="26"/>
          <w:szCs w:val="26"/>
          <w:lang w:eastAsia="en-US"/>
        </w:rPr>
        <w:t>MP</w:t>
      </w:r>
      <w:r>
        <w:rPr>
          <w:sz w:val="26"/>
          <w:szCs w:val="26"/>
          <w:lang w:eastAsia="en-US"/>
        </w:rPr>
        <w:t>, angajat al Serviciului de Medicină Legală Constanța, care și-a exprimat nemulțumirea față de suma de 100 lei primită cu o zi înainte, menț</w:t>
      </w:r>
      <w:r w:rsidR="00422E6E">
        <w:rPr>
          <w:sz w:val="26"/>
          <w:szCs w:val="26"/>
          <w:lang w:eastAsia="en-US"/>
        </w:rPr>
        <w:t>ion</w:t>
      </w:r>
      <w:r>
        <w:rPr>
          <w:sz w:val="26"/>
          <w:szCs w:val="26"/>
          <w:lang w:eastAsia="en-US"/>
        </w:rPr>
        <w:t>ând că “</w:t>
      </w:r>
      <w:r>
        <w:rPr>
          <w:i/>
          <w:sz w:val="26"/>
          <w:szCs w:val="26"/>
          <w:lang w:eastAsia="en-US"/>
        </w:rPr>
        <w:t>tariful</w:t>
      </w:r>
      <w:r>
        <w:rPr>
          <w:sz w:val="26"/>
          <w:szCs w:val="26"/>
          <w:lang w:eastAsia="en-US"/>
        </w:rPr>
        <w:t xml:space="preserve">” pentru transportul și așezarea în sicriu a unei persoane decedate variază între 150 și 200 lei, în funcție de gabaritul cadavrului. </w:t>
      </w:r>
    </w:p>
    <w:p w14:paraId="01CD9E4A" w14:textId="0EF2C368" w:rsidR="00DC0348" w:rsidRDefault="00DC0348" w:rsidP="00DC0348">
      <w:pPr>
        <w:spacing w:after="120" w:line="360" w:lineRule="auto"/>
        <w:ind w:firstLine="547"/>
        <w:jc w:val="both"/>
        <w:rPr>
          <w:sz w:val="26"/>
          <w:szCs w:val="26"/>
          <w:lang w:eastAsia="en-US"/>
        </w:rPr>
      </w:pPr>
      <w:r>
        <w:rPr>
          <w:sz w:val="26"/>
          <w:szCs w:val="26"/>
          <w:lang w:eastAsia="en-US"/>
        </w:rPr>
        <w:t xml:space="preserve">Investigatorul și-a cerut scuze pentru eroarea făcută, explicând că nu cunoștea tariful corect și i-a dat doar 100 lei în loc de 200 lei. Apoi, investigatorul i-a înmânat încă 100 lei, pe care </w:t>
      </w:r>
      <w:r w:rsidR="00422E6E">
        <w:rPr>
          <w:sz w:val="26"/>
          <w:szCs w:val="26"/>
          <w:lang w:eastAsia="en-US"/>
        </w:rPr>
        <w:t>MP</w:t>
      </w:r>
      <w:r>
        <w:rPr>
          <w:sz w:val="26"/>
          <w:szCs w:val="26"/>
          <w:lang w:eastAsia="en-US"/>
        </w:rPr>
        <w:t xml:space="preserve"> i-a băgat în buzunarul pantalonilor. Discuțiile au fost înregistrate cu echipamente audio-video ale Direcției Generale Anticorupție. </w:t>
      </w:r>
    </w:p>
    <w:p w14:paraId="483E2A97" w14:textId="00B1EF30" w:rsidR="00DC0348" w:rsidRDefault="00DC0348" w:rsidP="00DC0348">
      <w:pPr>
        <w:spacing w:after="120" w:line="360" w:lineRule="auto"/>
        <w:ind w:firstLine="547"/>
        <w:jc w:val="both"/>
        <w:rPr>
          <w:sz w:val="26"/>
          <w:szCs w:val="26"/>
          <w:lang w:eastAsia="en-US"/>
        </w:rPr>
      </w:pPr>
      <w:r>
        <w:rPr>
          <w:sz w:val="26"/>
          <w:szCs w:val="26"/>
          <w:lang w:eastAsia="en-US"/>
        </w:rPr>
        <w:t xml:space="preserve">Ulterior, conform investigațiilor organelor de cercetare penală s-a stabilit ca persoana la care investigatorul face referire ca fiind </w:t>
      </w:r>
      <w:r w:rsidR="00422E6E">
        <w:rPr>
          <w:sz w:val="26"/>
          <w:szCs w:val="26"/>
          <w:lang w:eastAsia="en-US"/>
        </w:rPr>
        <w:t>MP</w:t>
      </w:r>
      <w:r>
        <w:rPr>
          <w:sz w:val="26"/>
          <w:szCs w:val="26"/>
          <w:lang w:eastAsia="en-US"/>
        </w:rPr>
        <w:t xml:space="preserve"> este, în realitate, </w:t>
      </w:r>
      <w:r w:rsidR="00422E6E">
        <w:rPr>
          <w:sz w:val="26"/>
          <w:szCs w:val="26"/>
          <w:lang w:eastAsia="en-US"/>
        </w:rPr>
        <w:t>VP</w:t>
      </w:r>
      <w:r>
        <w:rPr>
          <w:sz w:val="26"/>
          <w:szCs w:val="26"/>
          <w:lang w:eastAsia="en-US"/>
        </w:rPr>
        <w:t xml:space="preserve">. </w:t>
      </w:r>
    </w:p>
    <w:p w14:paraId="13F4B50F" w14:textId="75F58830" w:rsidR="00DC0348" w:rsidRDefault="00DC0348" w:rsidP="00DC0348">
      <w:pPr>
        <w:spacing w:after="120" w:line="360" w:lineRule="auto"/>
        <w:ind w:firstLine="547"/>
        <w:jc w:val="both"/>
        <w:rPr>
          <w:sz w:val="26"/>
          <w:szCs w:val="26"/>
          <w:lang w:eastAsia="en-US"/>
        </w:rPr>
      </w:pPr>
      <w:r>
        <w:rPr>
          <w:sz w:val="26"/>
          <w:szCs w:val="26"/>
          <w:lang w:eastAsia="en-US"/>
        </w:rPr>
        <w:lastRenderedPageBreak/>
        <w:tab/>
        <w:t xml:space="preserve">Conform procesului verbal din data de 20 mai 2024, în jurul orei 10:00, investigatorul s-a deplasat la morga Serviciului de Medicină Legală Constanța împreună cu </w:t>
      </w:r>
      <w:r w:rsidR="00422E6E">
        <w:rPr>
          <w:sz w:val="26"/>
          <w:szCs w:val="26"/>
          <w:lang w:eastAsia="en-US"/>
        </w:rPr>
        <w:t>DL</w:t>
      </w:r>
      <w:r>
        <w:rPr>
          <w:sz w:val="26"/>
          <w:szCs w:val="26"/>
          <w:lang w:eastAsia="en-US"/>
        </w:rPr>
        <w:t xml:space="preserve">, aparținătoarea defunctului </w:t>
      </w:r>
      <w:r w:rsidR="00422E6E">
        <w:rPr>
          <w:sz w:val="26"/>
          <w:szCs w:val="26"/>
          <w:lang w:eastAsia="en-US"/>
        </w:rPr>
        <w:t>TI</w:t>
      </w:r>
      <w:r>
        <w:rPr>
          <w:sz w:val="26"/>
          <w:szCs w:val="26"/>
          <w:lang w:eastAsia="en-US"/>
        </w:rPr>
        <w:t xml:space="preserve">, pentru a întocmi documentația necesară ridicării cadavrului. </w:t>
      </w:r>
    </w:p>
    <w:p w14:paraId="2DD2AE88" w14:textId="4BD43B9E" w:rsidR="00DC0348" w:rsidRDefault="00DC0348" w:rsidP="00DC0348">
      <w:pPr>
        <w:spacing w:after="120" w:line="360" w:lineRule="auto"/>
        <w:ind w:firstLine="547"/>
        <w:jc w:val="both"/>
        <w:rPr>
          <w:sz w:val="26"/>
          <w:szCs w:val="26"/>
          <w:lang w:eastAsia="en-US"/>
        </w:rPr>
      </w:pPr>
      <w:r>
        <w:rPr>
          <w:sz w:val="26"/>
          <w:szCs w:val="26"/>
          <w:lang w:eastAsia="en-US"/>
        </w:rPr>
        <w:t xml:space="preserve">În fața sediului, investigatorul s-a întâlnit cu </w:t>
      </w:r>
      <w:r w:rsidR="00422E6E">
        <w:rPr>
          <w:sz w:val="26"/>
          <w:szCs w:val="26"/>
          <w:lang w:eastAsia="en-US"/>
        </w:rPr>
        <w:t>MP</w:t>
      </w:r>
      <w:r>
        <w:rPr>
          <w:sz w:val="26"/>
          <w:szCs w:val="26"/>
          <w:lang w:eastAsia="en-US"/>
        </w:rPr>
        <w:t xml:space="preserve"> (identificat ulterior ca fiind </w:t>
      </w:r>
      <w:r w:rsidR="00422E6E">
        <w:rPr>
          <w:sz w:val="26"/>
          <w:szCs w:val="26"/>
          <w:lang w:eastAsia="en-US"/>
        </w:rPr>
        <w:t>VP</w:t>
      </w:r>
      <w:r>
        <w:rPr>
          <w:sz w:val="26"/>
          <w:szCs w:val="26"/>
          <w:lang w:eastAsia="en-US"/>
        </w:rPr>
        <w:t xml:space="preserve">) și i-a comunicat că a venit să ridice cadavrul lui </w:t>
      </w:r>
      <w:r w:rsidR="00422E6E">
        <w:rPr>
          <w:sz w:val="26"/>
          <w:szCs w:val="26"/>
          <w:lang w:eastAsia="en-US"/>
        </w:rPr>
        <w:t>TI</w:t>
      </w:r>
      <w:r>
        <w:rPr>
          <w:sz w:val="26"/>
          <w:szCs w:val="26"/>
          <w:lang w:eastAsia="en-US"/>
        </w:rPr>
        <w:t xml:space="preserve">. Având în vedere că pe 16 mai 2024, </w:t>
      </w:r>
      <w:r w:rsidR="00422E6E">
        <w:rPr>
          <w:sz w:val="26"/>
          <w:szCs w:val="26"/>
          <w:lang w:eastAsia="en-US"/>
        </w:rPr>
        <w:t>VP</w:t>
      </w:r>
      <w:r>
        <w:rPr>
          <w:sz w:val="26"/>
          <w:szCs w:val="26"/>
          <w:lang w:eastAsia="en-US"/>
        </w:rPr>
        <w:t xml:space="preserve"> a fost nemulțumit de suma de bani primită anterior și a refuzat să transporte și să pună în sicriu corpul neînsuflețit al lui </w:t>
      </w:r>
      <w:r w:rsidR="00422E6E">
        <w:rPr>
          <w:sz w:val="26"/>
          <w:szCs w:val="26"/>
          <w:lang w:eastAsia="en-US"/>
        </w:rPr>
        <w:t>DP</w:t>
      </w:r>
      <w:r>
        <w:rPr>
          <w:sz w:val="26"/>
          <w:szCs w:val="26"/>
          <w:lang w:eastAsia="en-US"/>
        </w:rPr>
        <w:t xml:space="preserve">, investigatorul i-a oferit 200 lei (două bancnote de 100 lei). </w:t>
      </w:r>
    </w:p>
    <w:p w14:paraId="067E6616" w14:textId="128F42A9" w:rsidR="00DC0348" w:rsidRDefault="00422E6E" w:rsidP="00DC0348">
      <w:pPr>
        <w:spacing w:after="120" w:line="360" w:lineRule="auto"/>
        <w:ind w:firstLine="547"/>
        <w:jc w:val="both"/>
        <w:rPr>
          <w:sz w:val="26"/>
          <w:szCs w:val="26"/>
          <w:lang w:eastAsia="en-US"/>
        </w:rPr>
      </w:pPr>
      <w:r>
        <w:rPr>
          <w:sz w:val="26"/>
          <w:szCs w:val="26"/>
          <w:lang w:eastAsia="en-US"/>
        </w:rPr>
        <w:t>VP</w:t>
      </w:r>
      <w:r w:rsidR="00DC0348">
        <w:rPr>
          <w:sz w:val="26"/>
          <w:szCs w:val="26"/>
          <w:lang w:eastAsia="en-US"/>
        </w:rPr>
        <w:t xml:space="preserve">, purtând mănuși murdare, a făcut semn colegului său, </w:t>
      </w:r>
      <w:r>
        <w:rPr>
          <w:sz w:val="26"/>
          <w:szCs w:val="26"/>
          <w:lang w:eastAsia="en-US"/>
        </w:rPr>
        <w:t>ANE</w:t>
      </w:r>
      <w:r w:rsidR="00DC0348">
        <w:rPr>
          <w:sz w:val="26"/>
          <w:szCs w:val="26"/>
          <w:lang w:eastAsia="en-US"/>
        </w:rPr>
        <w:t xml:space="preserve">, să ia banii. </w:t>
      </w:r>
      <w:r>
        <w:rPr>
          <w:sz w:val="26"/>
          <w:szCs w:val="26"/>
          <w:lang w:eastAsia="en-US"/>
        </w:rPr>
        <w:t>ANE</w:t>
      </w:r>
      <w:r w:rsidR="00DC0348">
        <w:rPr>
          <w:sz w:val="26"/>
          <w:szCs w:val="26"/>
          <w:lang w:eastAsia="en-US"/>
        </w:rPr>
        <w:t xml:space="preserve"> a luat banii și i-a pus în buzunarul din dreapta, după care a primit 200 lei și de la un alt aparținător neidentificat. </w:t>
      </w:r>
    </w:p>
    <w:p w14:paraId="3A1F02D4" w14:textId="6ED9C369" w:rsidR="00DC0348" w:rsidRDefault="00DC0348" w:rsidP="00DC0348">
      <w:pPr>
        <w:spacing w:after="120" w:line="360" w:lineRule="auto"/>
        <w:ind w:firstLine="547"/>
        <w:jc w:val="both"/>
        <w:rPr>
          <w:sz w:val="26"/>
          <w:szCs w:val="26"/>
          <w:lang w:eastAsia="en-US"/>
        </w:rPr>
      </w:pPr>
      <w:r>
        <w:rPr>
          <w:sz w:val="26"/>
          <w:szCs w:val="26"/>
          <w:lang w:eastAsia="en-US"/>
        </w:rPr>
        <w:t xml:space="preserve">Câteva minute mai târziu, autopsierul </w:t>
      </w:r>
      <w:r w:rsidR="00422E6E">
        <w:rPr>
          <w:sz w:val="26"/>
          <w:szCs w:val="26"/>
          <w:lang w:eastAsia="en-US"/>
        </w:rPr>
        <w:t>DA</w:t>
      </w:r>
      <w:r>
        <w:rPr>
          <w:sz w:val="26"/>
          <w:szCs w:val="26"/>
          <w:lang w:eastAsia="en-US"/>
        </w:rPr>
        <w:t xml:space="preserve"> i-a spus investigatorului să aștepte. În jurul orei 11:30, </w:t>
      </w:r>
      <w:r w:rsidR="00422E6E">
        <w:rPr>
          <w:sz w:val="26"/>
          <w:szCs w:val="26"/>
          <w:lang w:eastAsia="en-US"/>
        </w:rPr>
        <w:t>DA</w:t>
      </w:r>
      <w:r>
        <w:rPr>
          <w:sz w:val="26"/>
          <w:szCs w:val="26"/>
          <w:lang w:eastAsia="en-US"/>
        </w:rPr>
        <w:t xml:space="preserve"> a ieșit din clădire și i-a spus investigatorului să îi dea colegului său, </w:t>
      </w:r>
      <w:r w:rsidR="00F91E4F">
        <w:rPr>
          <w:sz w:val="26"/>
          <w:szCs w:val="26"/>
          <w:lang w:eastAsia="en-US"/>
        </w:rPr>
        <w:t>OC</w:t>
      </w:r>
      <w:r>
        <w:rPr>
          <w:sz w:val="26"/>
          <w:szCs w:val="26"/>
          <w:lang w:eastAsia="en-US"/>
        </w:rPr>
        <w:t xml:space="preserve">, o sumă de bani între 400 și 500 lei. Investigatorul l-a abordat pe </w:t>
      </w:r>
      <w:r w:rsidR="00F91E4F">
        <w:rPr>
          <w:sz w:val="26"/>
          <w:szCs w:val="26"/>
          <w:lang w:eastAsia="en-US"/>
        </w:rPr>
        <w:t>OC</w:t>
      </w:r>
      <w:r>
        <w:rPr>
          <w:sz w:val="26"/>
          <w:szCs w:val="26"/>
          <w:lang w:eastAsia="en-US"/>
        </w:rPr>
        <w:t xml:space="preserve">, care i-a cerut 500 lei pentru el și separat 100 lei pentru taxa legală, pentru care va elibera o chitanță. </w:t>
      </w:r>
    </w:p>
    <w:p w14:paraId="52BC58A1" w14:textId="6B6FE26A" w:rsidR="00DC0348" w:rsidRDefault="00DC0348" w:rsidP="00DC0348">
      <w:pPr>
        <w:spacing w:after="120" w:line="360" w:lineRule="auto"/>
        <w:ind w:firstLine="547"/>
        <w:jc w:val="both"/>
        <w:rPr>
          <w:sz w:val="26"/>
          <w:szCs w:val="26"/>
          <w:lang w:eastAsia="en-US"/>
        </w:rPr>
      </w:pPr>
      <w:r>
        <w:rPr>
          <w:sz w:val="26"/>
          <w:szCs w:val="26"/>
          <w:lang w:eastAsia="en-US"/>
        </w:rPr>
        <w:t xml:space="preserve">Investigatorul i-a înmânat suma de 500 lei lui </w:t>
      </w:r>
      <w:r w:rsidR="00F91E4F">
        <w:rPr>
          <w:sz w:val="26"/>
          <w:szCs w:val="26"/>
          <w:lang w:eastAsia="en-US"/>
        </w:rPr>
        <w:t>OC</w:t>
      </w:r>
      <w:r>
        <w:rPr>
          <w:sz w:val="26"/>
          <w:szCs w:val="26"/>
          <w:lang w:eastAsia="en-US"/>
        </w:rPr>
        <w:t xml:space="preserve">, care a luat banii și i-a pus în buzunar. Imediat după, </w:t>
      </w:r>
      <w:r w:rsidR="00F91E4F">
        <w:rPr>
          <w:sz w:val="26"/>
          <w:szCs w:val="26"/>
          <w:lang w:eastAsia="en-US"/>
        </w:rPr>
        <w:t>DG</w:t>
      </w:r>
      <w:r>
        <w:rPr>
          <w:sz w:val="26"/>
          <w:szCs w:val="26"/>
          <w:lang w:eastAsia="en-US"/>
        </w:rPr>
        <w:t xml:space="preserve">, aparținător prezent la fața locului, a văzut când investigatorul a dat cei 500 lei lui </w:t>
      </w:r>
      <w:r w:rsidR="00F91E4F">
        <w:rPr>
          <w:sz w:val="26"/>
          <w:szCs w:val="26"/>
          <w:lang w:eastAsia="en-US"/>
        </w:rPr>
        <w:t>OC</w:t>
      </w:r>
      <w:r>
        <w:rPr>
          <w:sz w:val="26"/>
          <w:szCs w:val="26"/>
          <w:lang w:eastAsia="en-US"/>
        </w:rPr>
        <w:t xml:space="preserve"> și i-a dat acestuia 101 lei pentru achitarea taxei legale. </w:t>
      </w:r>
    </w:p>
    <w:p w14:paraId="1EA0FB9F" w14:textId="77777777" w:rsidR="00DC0348" w:rsidRDefault="00DC0348" w:rsidP="00DC0348">
      <w:pPr>
        <w:spacing w:after="120" w:line="360" w:lineRule="auto"/>
        <w:ind w:firstLine="547"/>
        <w:jc w:val="both"/>
        <w:rPr>
          <w:sz w:val="26"/>
          <w:szCs w:val="26"/>
          <w:lang w:eastAsia="en-US"/>
        </w:rPr>
      </w:pPr>
      <w:r>
        <w:rPr>
          <w:sz w:val="26"/>
          <w:szCs w:val="26"/>
          <w:lang w:eastAsia="en-US"/>
        </w:rPr>
        <w:t>Discuțiile au fost înregistrate cu echipamente audio-video ale Direcției Generale Anticorupție.</w:t>
      </w:r>
    </w:p>
    <w:p w14:paraId="20E1C227" w14:textId="45D991D5" w:rsidR="00DC0348" w:rsidRDefault="00DC0348" w:rsidP="00DC0348">
      <w:pPr>
        <w:tabs>
          <w:tab w:val="left" w:pos="709"/>
        </w:tabs>
        <w:spacing w:after="200" w:line="276" w:lineRule="auto"/>
        <w:ind w:right="-11"/>
        <w:jc w:val="both"/>
        <w:rPr>
          <w:bCs/>
          <w:iCs/>
          <w:sz w:val="26"/>
          <w:szCs w:val="26"/>
          <w:lang w:val="en-US" w:eastAsia="en-US"/>
        </w:rPr>
      </w:pPr>
      <w:r>
        <w:rPr>
          <w:sz w:val="26"/>
          <w:szCs w:val="26"/>
          <w:lang w:eastAsia="en-US"/>
        </w:rPr>
        <w:tab/>
      </w:r>
      <w:proofErr w:type="spellStart"/>
      <w:r>
        <w:rPr>
          <w:bCs/>
          <w:iCs/>
          <w:sz w:val="26"/>
          <w:szCs w:val="26"/>
          <w:lang w:val="en-US" w:eastAsia="en-US"/>
        </w:rPr>
        <w:t>Momentul</w:t>
      </w:r>
      <w:proofErr w:type="spellEnd"/>
      <w:r>
        <w:rPr>
          <w:bCs/>
          <w:iCs/>
          <w:sz w:val="26"/>
          <w:szCs w:val="26"/>
          <w:lang w:val="en-US" w:eastAsia="en-US"/>
        </w:rPr>
        <w:t xml:space="preserve"> </w:t>
      </w:r>
      <w:proofErr w:type="spellStart"/>
      <w:r>
        <w:rPr>
          <w:bCs/>
          <w:iCs/>
          <w:sz w:val="26"/>
          <w:szCs w:val="26"/>
          <w:lang w:val="en-US" w:eastAsia="en-US"/>
        </w:rPr>
        <w:t>în</w:t>
      </w:r>
      <w:proofErr w:type="spellEnd"/>
      <w:r>
        <w:rPr>
          <w:bCs/>
          <w:iCs/>
          <w:sz w:val="26"/>
          <w:szCs w:val="26"/>
          <w:lang w:val="en-US" w:eastAsia="en-US"/>
        </w:rPr>
        <w:t xml:space="preserve"> care </w:t>
      </w:r>
      <w:proofErr w:type="spellStart"/>
      <w:r>
        <w:rPr>
          <w:bCs/>
          <w:iCs/>
          <w:sz w:val="26"/>
          <w:szCs w:val="26"/>
          <w:lang w:val="en-US" w:eastAsia="en-US"/>
        </w:rPr>
        <w:t>investigatorul</w:t>
      </w:r>
      <w:proofErr w:type="spellEnd"/>
      <w:r>
        <w:rPr>
          <w:bCs/>
          <w:iCs/>
          <w:sz w:val="26"/>
          <w:szCs w:val="26"/>
          <w:lang w:val="en-US" w:eastAsia="en-US"/>
        </w:rPr>
        <w:t xml:space="preserve"> </w:t>
      </w:r>
      <w:proofErr w:type="spellStart"/>
      <w:r>
        <w:rPr>
          <w:bCs/>
          <w:iCs/>
          <w:sz w:val="26"/>
          <w:szCs w:val="26"/>
          <w:lang w:val="en-US" w:eastAsia="en-US"/>
        </w:rPr>
        <w:t>i</w:t>
      </w:r>
      <w:proofErr w:type="spellEnd"/>
      <w:r>
        <w:rPr>
          <w:bCs/>
          <w:iCs/>
          <w:sz w:val="26"/>
          <w:szCs w:val="26"/>
          <w:lang w:val="en-US" w:eastAsia="en-US"/>
        </w:rPr>
        <w:t xml:space="preserve">-a </w:t>
      </w:r>
      <w:proofErr w:type="spellStart"/>
      <w:r>
        <w:rPr>
          <w:bCs/>
          <w:iCs/>
          <w:sz w:val="26"/>
          <w:szCs w:val="26"/>
          <w:lang w:val="en-US" w:eastAsia="en-US"/>
        </w:rPr>
        <w:t>înmânat</w:t>
      </w:r>
      <w:proofErr w:type="spellEnd"/>
      <w:r>
        <w:rPr>
          <w:bCs/>
          <w:iCs/>
          <w:sz w:val="26"/>
          <w:szCs w:val="26"/>
          <w:lang w:val="en-US" w:eastAsia="en-US"/>
        </w:rPr>
        <w:t xml:space="preserve"> </w:t>
      </w:r>
      <w:proofErr w:type="spellStart"/>
      <w:r>
        <w:rPr>
          <w:bCs/>
          <w:iCs/>
          <w:sz w:val="26"/>
          <w:szCs w:val="26"/>
          <w:lang w:val="en-US" w:eastAsia="en-US"/>
        </w:rPr>
        <w:t>suma</w:t>
      </w:r>
      <w:proofErr w:type="spellEnd"/>
      <w:r>
        <w:rPr>
          <w:bCs/>
          <w:iCs/>
          <w:sz w:val="26"/>
          <w:szCs w:val="26"/>
          <w:lang w:val="en-US" w:eastAsia="en-US"/>
        </w:rPr>
        <w:t xml:space="preserve"> de 500 lei </w:t>
      </w:r>
      <w:proofErr w:type="spellStart"/>
      <w:r>
        <w:rPr>
          <w:bCs/>
          <w:iCs/>
          <w:sz w:val="26"/>
          <w:szCs w:val="26"/>
          <w:lang w:val="en-US" w:eastAsia="en-US"/>
        </w:rPr>
        <w:t>lui</w:t>
      </w:r>
      <w:proofErr w:type="spellEnd"/>
      <w:r>
        <w:rPr>
          <w:bCs/>
          <w:iCs/>
          <w:sz w:val="26"/>
          <w:szCs w:val="26"/>
          <w:lang w:val="en-US" w:eastAsia="en-US"/>
        </w:rPr>
        <w:t xml:space="preserve"> </w:t>
      </w:r>
      <w:r w:rsidR="00F91E4F">
        <w:rPr>
          <w:bCs/>
          <w:iCs/>
          <w:sz w:val="26"/>
          <w:szCs w:val="26"/>
          <w:lang w:val="en-US" w:eastAsia="en-US"/>
        </w:rPr>
        <w:t>OC</w:t>
      </w:r>
      <w:r>
        <w:rPr>
          <w:bCs/>
          <w:iCs/>
          <w:sz w:val="26"/>
          <w:szCs w:val="26"/>
          <w:lang w:val="en-US" w:eastAsia="en-US"/>
        </w:rPr>
        <w:t xml:space="preserve">, care a </w:t>
      </w:r>
      <w:proofErr w:type="spellStart"/>
      <w:r>
        <w:rPr>
          <w:bCs/>
          <w:iCs/>
          <w:sz w:val="26"/>
          <w:szCs w:val="26"/>
          <w:lang w:val="en-US" w:eastAsia="en-US"/>
        </w:rPr>
        <w:t>luat</w:t>
      </w:r>
      <w:proofErr w:type="spellEnd"/>
      <w:r>
        <w:rPr>
          <w:bCs/>
          <w:iCs/>
          <w:sz w:val="26"/>
          <w:szCs w:val="26"/>
          <w:lang w:val="en-US" w:eastAsia="en-US"/>
        </w:rPr>
        <w:t xml:space="preserve"> </w:t>
      </w:r>
      <w:proofErr w:type="spellStart"/>
      <w:r>
        <w:rPr>
          <w:bCs/>
          <w:iCs/>
          <w:sz w:val="26"/>
          <w:szCs w:val="26"/>
          <w:lang w:val="en-US" w:eastAsia="en-US"/>
        </w:rPr>
        <w:t>banii</w:t>
      </w:r>
      <w:proofErr w:type="spellEnd"/>
      <w:r>
        <w:rPr>
          <w:bCs/>
          <w:iCs/>
          <w:sz w:val="26"/>
          <w:szCs w:val="26"/>
          <w:lang w:val="en-US" w:eastAsia="en-US"/>
        </w:rPr>
        <w:t xml:space="preserve"> </w:t>
      </w:r>
      <w:proofErr w:type="spellStart"/>
      <w:r>
        <w:rPr>
          <w:bCs/>
          <w:iCs/>
          <w:sz w:val="26"/>
          <w:szCs w:val="26"/>
          <w:lang w:val="en-US" w:eastAsia="en-US"/>
        </w:rPr>
        <w:t>și</w:t>
      </w:r>
      <w:proofErr w:type="spellEnd"/>
      <w:r>
        <w:rPr>
          <w:bCs/>
          <w:iCs/>
          <w:sz w:val="26"/>
          <w:szCs w:val="26"/>
          <w:lang w:val="en-US" w:eastAsia="en-US"/>
        </w:rPr>
        <w:t xml:space="preserve"> </w:t>
      </w:r>
      <w:proofErr w:type="spellStart"/>
      <w:r>
        <w:rPr>
          <w:bCs/>
          <w:iCs/>
          <w:sz w:val="26"/>
          <w:szCs w:val="26"/>
          <w:lang w:val="en-US" w:eastAsia="en-US"/>
        </w:rPr>
        <w:t>i</w:t>
      </w:r>
      <w:proofErr w:type="spellEnd"/>
      <w:r>
        <w:rPr>
          <w:bCs/>
          <w:iCs/>
          <w:sz w:val="26"/>
          <w:szCs w:val="26"/>
          <w:lang w:val="en-US" w:eastAsia="en-US"/>
        </w:rPr>
        <w:t xml:space="preserve">-a pus </w:t>
      </w:r>
      <w:proofErr w:type="spellStart"/>
      <w:r>
        <w:rPr>
          <w:bCs/>
          <w:iCs/>
          <w:sz w:val="26"/>
          <w:szCs w:val="26"/>
          <w:lang w:val="en-US" w:eastAsia="en-US"/>
        </w:rPr>
        <w:t>în</w:t>
      </w:r>
      <w:proofErr w:type="spellEnd"/>
      <w:r>
        <w:rPr>
          <w:bCs/>
          <w:iCs/>
          <w:sz w:val="26"/>
          <w:szCs w:val="26"/>
          <w:lang w:val="en-US" w:eastAsia="en-US"/>
        </w:rPr>
        <w:t xml:space="preserve"> </w:t>
      </w:r>
      <w:proofErr w:type="spellStart"/>
      <w:r>
        <w:rPr>
          <w:bCs/>
          <w:iCs/>
          <w:sz w:val="26"/>
          <w:szCs w:val="26"/>
          <w:lang w:val="en-US" w:eastAsia="en-US"/>
        </w:rPr>
        <w:t>buzunar</w:t>
      </w:r>
      <w:proofErr w:type="spellEnd"/>
      <w:r>
        <w:rPr>
          <w:bCs/>
          <w:iCs/>
          <w:sz w:val="26"/>
          <w:szCs w:val="26"/>
          <w:lang w:val="en-US" w:eastAsia="en-US"/>
        </w:rPr>
        <w:t>:</w:t>
      </w:r>
    </w:p>
    <w:p w14:paraId="0FE21F46" w14:textId="027C8785" w:rsidR="00DC0348" w:rsidRDefault="00DC0348" w:rsidP="00DC0348">
      <w:pPr>
        <w:tabs>
          <w:tab w:val="left" w:pos="709"/>
        </w:tabs>
        <w:spacing w:after="200" w:line="276" w:lineRule="auto"/>
        <w:ind w:right="-11"/>
        <w:jc w:val="both"/>
        <w:rPr>
          <w:lang w:val="en-US"/>
        </w:rPr>
      </w:pPr>
      <w:r>
        <w:rPr>
          <w:noProof/>
        </w:rPr>
        <w:lastRenderedPageBreak/>
        <w:drawing>
          <wp:anchor distT="0" distB="0" distL="114300" distR="114300" simplePos="0" relativeHeight="251654656" behindDoc="0" locked="0" layoutInCell="1" allowOverlap="1" wp14:anchorId="2EE2C8D4" wp14:editId="406BCBF7">
            <wp:simplePos x="0" y="0"/>
            <wp:positionH relativeFrom="column">
              <wp:posOffset>0</wp:posOffset>
            </wp:positionH>
            <wp:positionV relativeFrom="paragraph">
              <wp:posOffset>294005</wp:posOffset>
            </wp:positionV>
            <wp:extent cx="5759450" cy="4314190"/>
            <wp:effectExtent l="0" t="0" r="0" b="0"/>
            <wp:wrapTopAndBottom/>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314190"/>
                    </a:xfrm>
                    <a:prstGeom prst="rect">
                      <a:avLst/>
                    </a:prstGeom>
                    <a:noFill/>
                  </pic:spPr>
                </pic:pic>
              </a:graphicData>
            </a:graphic>
            <wp14:sizeRelH relativeFrom="page">
              <wp14:pctWidth>0</wp14:pctWidth>
            </wp14:sizeRelH>
            <wp14:sizeRelV relativeFrom="page">
              <wp14:pctHeight>0</wp14:pctHeight>
            </wp14:sizeRelV>
          </wp:anchor>
        </w:drawing>
      </w:r>
    </w:p>
    <w:p w14:paraId="70D67062" w14:textId="77777777" w:rsidR="00DC0348" w:rsidRDefault="00DC0348" w:rsidP="00DC0348">
      <w:pPr>
        <w:spacing w:after="200" w:line="276" w:lineRule="auto"/>
        <w:jc w:val="both"/>
        <w:rPr>
          <w:lang w:val="en-US"/>
        </w:rPr>
      </w:pPr>
    </w:p>
    <w:p w14:paraId="6DA24307" w14:textId="77777777" w:rsidR="00DC0348" w:rsidRDefault="00DC0348" w:rsidP="00DC0348">
      <w:pPr>
        <w:spacing w:after="120" w:line="360" w:lineRule="auto"/>
        <w:ind w:firstLine="547"/>
        <w:jc w:val="both"/>
        <w:rPr>
          <w:sz w:val="26"/>
          <w:szCs w:val="26"/>
          <w:lang w:eastAsia="en-US"/>
        </w:rPr>
      </w:pPr>
      <w:r>
        <w:rPr>
          <w:sz w:val="26"/>
          <w:szCs w:val="26"/>
          <w:lang w:eastAsia="en-US"/>
        </w:rPr>
        <w:t xml:space="preserve">Sintetizând, din anala probatoriului administrat în prezenta cauză, rezultă următoarele: </w:t>
      </w:r>
    </w:p>
    <w:p w14:paraId="04F2653F" w14:textId="7ECBB194" w:rsidR="00DC0348" w:rsidRDefault="00DC0348" w:rsidP="00DC0348">
      <w:pPr>
        <w:spacing w:after="120" w:line="360" w:lineRule="auto"/>
        <w:ind w:firstLine="547"/>
        <w:jc w:val="both"/>
        <w:rPr>
          <w:sz w:val="26"/>
          <w:szCs w:val="26"/>
          <w:lang w:eastAsia="en-US"/>
        </w:rPr>
      </w:pPr>
      <w:r>
        <w:rPr>
          <w:sz w:val="26"/>
          <w:szCs w:val="26"/>
          <w:lang w:eastAsia="en-US"/>
        </w:rPr>
        <w:tab/>
        <w:t xml:space="preserve">Asistentul medical generalist CS, în timp ce se afla în exercitarea atribuțiilor de serviciu în cadrul Serviciul de Anatomie Patologica – Compartimentul </w:t>
      </w:r>
      <w:proofErr w:type="spellStart"/>
      <w:r>
        <w:rPr>
          <w:sz w:val="26"/>
          <w:szCs w:val="26"/>
          <w:lang w:eastAsia="en-US"/>
        </w:rPr>
        <w:t>Prosecură</w:t>
      </w:r>
      <w:proofErr w:type="spellEnd"/>
      <w:r>
        <w:rPr>
          <w:sz w:val="26"/>
          <w:szCs w:val="26"/>
          <w:lang w:eastAsia="en-US"/>
        </w:rPr>
        <w:t xml:space="preserve"> (morga), aparținând Spitalului Clinic Județean de Urgență "Sfântul Apostol A" Constanta, a primit câte 200 RON de la investigatorul sub acoperire </w:t>
      </w:r>
      <w:r w:rsidR="00F91E4F">
        <w:rPr>
          <w:sz w:val="26"/>
          <w:szCs w:val="26"/>
          <w:lang w:eastAsia="en-US"/>
        </w:rPr>
        <w:t>CGG</w:t>
      </w:r>
      <w:r>
        <w:rPr>
          <w:sz w:val="26"/>
          <w:szCs w:val="26"/>
          <w:lang w:eastAsia="en-US"/>
        </w:rPr>
        <w:t xml:space="preserve">, în zilele de 10 aprilie 2024, 12 aprilie 2024, 23 aprilie 2024 și 8 mai 2024, pentru îndeplinirea atribuțiilor sale de serviciu. </w:t>
      </w:r>
    </w:p>
    <w:p w14:paraId="6222E58C" w14:textId="2B2051D9" w:rsidR="00DC0348" w:rsidRDefault="00DC0348" w:rsidP="00DC0348">
      <w:pPr>
        <w:spacing w:after="120" w:line="360" w:lineRule="auto"/>
        <w:ind w:firstLine="547"/>
        <w:jc w:val="both"/>
        <w:rPr>
          <w:sz w:val="26"/>
          <w:szCs w:val="26"/>
          <w:lang w:eastAsia="en-US"/>
        </w:rPr>
      </w:pPr>
      <w:r>
        <w:rPr>
          <w:sz w:val="26"/>
          <w:szCs w:val="26"/>
          <w:lang w:eastAsia="en-US"/>
        </w:rPr>
        <w:tab/>
        <w:t xml:space="preserve">Asistentul medical AE, în timp ce se afla în exercitarea atribuțiilor de serviciu în cadrul Serviciul de Medicină Legală, din cadrul Spitalului Clinic Județean de Urgență "Sfântul Apostol A, primit câte 400 RON de la investigatorul sub acoperire </w:t>
      </w:r>
      <w:r w:rsidR="00F91E4F">
        <w:rPr>
          <w:sz w:val="26"/>
          <w:szCs w:val="26"/>
          <w:lang w:eastAsia="en-US"/>
        </w:rPr>
        <w:t>CGG</w:t>
      </w:r>
      <w:r>
        <w:rPr>
          <w:sz w:val="26"/>
          <w:szCs w:val="26"/>
          <w:lang w:eastAsia="en-US"/>
        </w:rPr>
        <w:t xml:space="preserve">, în zilele de 15 mai 2024 și 16 mai 2024, pentru îndeplinirea atribuțiilor sale de serviciu. </w:t>
      </w:r>
    </w:p>
    <w:p w14:paraId="6FCD0685" w14:textId="5D85F9DF" w:rsidR="00DC0348" w:rsidRDefault="00DC0348" w:rsidP="00DC0348">
      <w:pPr>
        <w:spacing w:after="120" w:line="360" w:lineRule="auto"/>
        <w:ind w:firstLine="547"/>
        <w:jc w:val="both"/>
        <w:rPr>
          <w:sz w:val="26"/>
          <w:szCs w:val="26"/>
          <w:lang w:eastAsia="en-US"/>
        </w:rPr>
      </w:pPr>
      <w:r>
        <w:rPr>
          <w:sz w:val="26"/>
          <w:szCs w:val="26"/>
          <w:lang w:eastAsia="en-US"/>
        </w:rPr>
        <w:lastRenderedPageBreak/>
        <w:tab/>
        <w:t xml:space="preserve">Asistentul medical OC, în timp ce se afla în exercitarea atribuțiilor de serviciu în cadrul Serviciul de Medicină Legală, din cadrul Spitalului Clinic Județean de Urgență "Sfântul Apostol A, primit câte 500 RON de la investigatorul sub acoperire </w:t>
      </w:r>
      <w:r w:rsidR="00F91E4F">
        <w:rPr>
          <w:sz w:val="26"/>
          <w:szCs w:val="26"/>
          <w:lang w:eastAsia="en-US"/>
        </w:rPr>
        <w:t>CGG</w:t>
      </w:r>
      <w:r>
        <w:rPr>
          <w:sz w:val="26"/>
          <w:szCs w:val="26"/>
          <w:lang w:eastAsia="en-US"/>
        </w:rPr>
        <w:t xml:space="preserve">, în zilele de 20 mai 2024 și 21 mai 2024, pentru îndeplinirea atribuțiilor sale de serviciu. </w:t>
      </w:r>
    </w:p>
    <w:p w14:paraId="27801447" w14:textId="50605A48" w:rsidR="00DC0348" w:rsidRDefault="00DC0348" w:rsidP="00DC0348">
      <w:pPr>
        <w:spacing w:after="120" w:line="360" w:lineRule="auto"/>
        <w:ind w:firstLine="547"/>
        <w:jc w:val="both"/>
        <w:rPr>
          <w:sz w:val="26"/>
          <w:szCs w:val="26"/>
          <w:lang w:eastAsia="en-US"/>
        </w:rPr>
      </w:pPr>
      <w:r>
        <w:rPr>
          <w:sz w:val="26"/>
          <w:szCs w:val="26"/>
          <w:lang w:eastAsia="en-US"/>
        </w:rPr>
        <w:tab/>
        <w:t xml:space="preserve">De asemenea, a rezultat faptul că numiții </w:t>
      </w:r>
      <w:r w:rsidR="00F91E4F">
        <w:rPr>
          <w:sz w:val="26"/>
          <w:szCs w:val="26"/>
          <w:lang w:eastAsia="en-US"/>
        </w:rPr>
        <w:t>ANE</w:t>
      </w:r>
      <w:r>
        <w:rPr>
          <w:sz w:val="26"/>
          <w:szCs w:val="26"/>
          <w:lang w:eastAsia="en-US"/>
        </w:rPr>
        <w:t xml:space="preserve">, </w:t>
      </w:r>
      <w:r w:rsidR="00422E6E">
        <w:rPr>
          <w:sz w:val="26"/>
          <w:szCs w:val="26"/>
          <w:lang w:eastAsia="en-US"/>
        </w:rPr>
        <w:t>VP</w:t>
      </w:r>
      <w:r>
        <w:rPr>
          <w:sz w:val="26"/>
          <w:szCs w:val="26"/>
          <w:lang w:eastAsia="en-US"/>
        </w:rPr>
        <w:t xml:space="preserve"> și </w:t>
      </w:r>
      <w:r w:rsidR="00422E6E">
        <w:rPr>
          <w:sz w:val="26"/>
          <w:szCs w:val="26"/>
          <w:lang w:eastAsia="en-US"/>
        </w:rPr>
        <w:t>AA</w:t>
      </w:r>
      <w:r>
        <w:rPr>
          <w:sz w:val="26"/>
          <w:szCs w:val="26"/>
          <w:lang w:eastAsia="en-US"/>
        </w:rPr>
        <w:t xml:space="preserve">, angajați ai societății economice </w:t>
      </w:r>
      <w:r w:rsidR="00F91E4F">
        <w:rPr>
          <w:sz w:val="26"/>
          <w:szCs w:val="26"/>
          <w:lang w:eastAsia="en-US"/>
        </w:rPr>
        <w:t>C SRL</w:t>
      </w:r>
      <w:r>
        <w:rPr>
          <w:sz w:val="26"/>
          <w:szCs w:val="26"/>
          <w:lang w:eastAsia="en-US"/>
        </w:rPr>
        <w:t xml:space="preserve">, se regăsesc în circuitul de transmitere a sumelor de bani sub formă de mită de la persoanele fizice/juridice interesate, către personalul medical din cadrul compartimentului de medicină legală care aparține Spitalului Clinic Județean De Urgență "Sfântul Apostol A" Constanța.  </w:t>
      </w:r>
    </w:p>
    <w:p w14:paraId="7796BA49" w14:textId="2FD26B4C" w:rsidR="00DC0348" w:rsidRDefault="00DC0348" w:rsidP="00DC0348">
      <w:pPr>
        <w:spacing w:after="120" w:line="360" w:lineRule="auto"/>
        <w:ind w:firstLine="547"/>
        <w:jc w:val="both"/>
        <w:rPr>
          <w:sz w:val="26"/>
          <w:szCs w:val="26"/>
          <w:lang w:eastAsia="en-US"/>
        </w:rPr>
      </w:pPr>
      <w:r>
        <w:rPr>
          <w:sz w:val="26"/>
          <w:szCs w:val="26"/>
          <w:lang w:eastAsia="en-US"/>
        </w:rPr>
        <w:tab/>
      </w:r>
      <w:r w:rsidR="00422E6E">
        <w:rPr>
          <w:sz w:val="26"/>
          <w:szCs w:val="26"/>
          <w:lang w:eastAsia="en-US"/>
        </w:rPr>
        <w:t>AA</w:t>
      </w:r>
      <w:r>
        <w:rPr>
          <w:sz w:val="26"/>
          <w:szCs w:val="26"/>
          <w:lang w:eastAsia="en-US"/>
        </w:rPr>
        <w:t xml:space="preserve"> a primit de la investigatorul sub acoperire în data de 16 mai 2024 suma de 100 de lei pentru efectuarea atribuțiilor sale de serviciu iar </w:t>
      </w:r>
      <w:r w:rsidR="00422E6E">
        <w:rPr>
          <w:sz w:val="26"/>
          <w:szCs w:val="26"/>
          <w:lang w:eastAsia="en-US"/>
        </w:rPr>
        <w:t>ANE</w:t>
      </w:r>
      <w:r>
        <w:rPr>
          <w:sz w:val="26"/>
          <w:szCs w:val="26"/>
          <w:lang w:eastAsia="en-US"/>
        </w:rPr>
        <w:t xml:space="preserve"> a primit suma de 200 RON, la data de 20 mai 2024, la indicațiile numitului </w:t>
      </w:r>
      <w:r w:rsidR="00422E6E">
        <w:rPr>
          <w:sz w:val="26"/>
          <w:szCs w:val="26"/>
          <w:lang w:eastAsia="en-US"/>
        </w:rPr>
        <w:t>VP</w:t>
      </w:r>
      <w:r>
        <w:rPr>
          <w:sz w:val="26"/>
          <w:szCs w:val="26"/>
          <w:lang w:eastAsia="en-US"/>
        </w:rPr>
        <w:t xml:space="preserve">, care nu a putut primi personal ”deoarece purta mănuși”. De asemenea, </w:t>
      </w:r>
      <w:r w:rsidR="00422E6E">
        <w:rPr>
          <w:sz w:val="26"/>
          <w:szCs w:val="26"/>
          <w:lang w:eastAsia="en-US"/>
        </w:rPr>
        <w:t>VP</w:t>
      </w:r>
      <w:r>
        <w:rPr>
          <w:sz w:val="26"/>
          <w:szCs w:val="26"/>
          <w:lang w:eastAsia="en-US"/>
        </w:rPr>
        <w:t xml:space="preserve"> a mai primit în ziua de 17 mai 2024 – 100 RON și în ziua de 21 mai 2024 – 200 RON.</w:t>
      </w:r>
    </w:p>
    <w:p w14:paraId="6C758232" w14:textId="44A7844F" w:rsidR="00DC0348" w:rsidRDefault="00DC0348" w:rsidP="00DC0348">
      <w:pPr>
        <w:spacing w:after="120" w:line="360" w:lineRule="auto"/>
        <w:ind w:firstLine="547"/>
        <w:jc w:val="both"/>
        <w:rPr>
          <w:sz w:val="26"/>
          <w:szCs w:val="26"/>
          <w:lang w:eastAsia="en-US"/>
        </w:rPr>
      </w:pPr>
      <w:r>
        <w:rPr>
          <w:sz w:val="26"/>
          <w:szCs w:val="26"/>
          <w:lang w:eastAsia="en-US"/>
        </w:rPr>
        <w:t>În privința acestora nu au fost formulate acuzații deoarece, nu au calitatea de funcț</w:t>
      </w:r>
      <w:r w:rsidR="00F91E4F">
        <w:rPr>
          <w:sz w:val="26"/>
          <w:szCs w:val="26"/>
          <w:lang w:eastAsia="en-US"/>
        </w:rPr>
        <w:t>ion</w:t>
      </w:r>
      <w:r>
        <w:rPr>
          <w:sz w:val="26"/>
          <w:szCs w:val="26"/>
          <w:lang w:eastAsia="en-US"/>
        </w:rPr>
        <w:t>ari publici iar sumele de bani arătate mai sus au fost pretinse și primite pentru îndeplinirea unor acte privitoare la îndatoririlor lor.</w:t>
      </w:r>
    </w:p>
    <w:p w14:paraId="7310A5C8" w14:textId="62E3C7EA" w:rsidR="00DC0348" w:rsidRDefault="00DC0348" w:rsidP="00DC0348">
      <w:pPr>
        <w:spacing w:after="120" w:line="360" w:lineRule="auto"/>
        <w:ind w:firstLine="547"/>
        <w:jc w:val="both"/>
        <w:rPr>
          <w:sz w:val="26"/>
          <w:szCs w:val="26"/>
          <w:lang w:eastAsia="en-US"/>
        </w:rPr>
      </w:pPr>
      <w:r>
        <w:rPr>
          <w:sz w:val="26"/>
          <w:szCs w:val="26"/>
          <w:lang w:eastAsia="en-US"/>
        </w:rPr>
        <w:tab/>
        <w:t xml:space="preserve">În cauză, la data de 27 mai 2024, au fost efectuate percheziții la Serviciul de Anatomie Patologica – Compartimentul </w:t>
      </w:r>
      <w:proofErr w:type="spellStart"/>
      <w:r>
        <w:rPr>
          <w:sz w:val="26"/>
          <w:szCs w:val="26"/>
          <w:lang w:eastAsia="en-US"/>
        </w:rPr>
        <w:t>Prosecură</w:t>
      </w:r>
      <w:proofErr w:type="spellEnd"/>
      <w:r>
        <w:rPr>
          <w:sz w:val="26"/>
          <w:szCs w:val="26"/>
          <w:lang w:eastAsia="en-US"/>
        </w:rPr>
        <w:t xml:space="preserve"> (morga), aparținând Spitalului Clinic Județean de Urgență "Sfântul Apostol A" Constanta- unde își desfășoară activitatea suspectul </w:t>
      </w:r>
      <w:r w:rsidR="00F91E4F">
        <w:rPr>
          <w:sz w:val="26"/>
          <w:szCs w:val="26"/>
          <w:lang w:eastAsia="en-US"/>
        </w:rPr>
        <w:t>CS</w:t>
      </w:r>
      <w:r>
        <w:rPr>
          <w:sz w:val="26"/>
          <w:szCs w:val="26"/>
          <w:lang w:eastAsia="en-US"/>
        </w:rPr>
        <w:t xml:space="preserve"> și la punctul de lucru al societății comerciale </w:t>
      </w:r>
      <w:r w:rsidR="00F91E4F">
        <w:rPr>
          <w:sz w:val="26"/>
          <w:szCs w:val="26"/>
          <w:lang w:eastAsia="en-US"/>
        </w:rPr>
        <w:t>C SRL</w:t>
      </w:r>
      <w:r>
        <w:rPr>
          <w:sz w:val="26"/>
          <w:szCs w:val="26"/>
          <w:lang w:eastAsia="en-US"/>
        </w:rPr>
        <w:t xml:space="preserve">, din str. Bărăgan nr. 2-4, jud. Constanța, unde își desfășoară activitatea ceilalți doi suspecți AE și OC, ocazie cu care au fost ridicate sume de bani găsite în birouri și s-au efectuat copii de pe registrele instituțiilor. </w:t>
      </w:r>
    </w:p>
    <w:p w14:paraId="60B4DFF7" w14:textId="77777777" w:rsidR="00DC0348" w:rsidRDefault="00DC0348" w:rsidP="00DC0348">
      <w:pPr>
        <w:spacing w:after="120" w:line="360" w:lineRule="auto"/>
        <w:ind w:firstLine="547"/>
        <w:jc w:val="both"/>
        <w:rPr>
          <w:sz w:val="26"/>
          <w:szCs w:val="26"/>
          <w:lang w:eastAsia="en-US"/>
        </w:rPr>
      </w:pPr>
      <w:r>
        <w:rPr>
          <w:sz w:val="26"/>
          <w:szCs w:val="26"/>
          <w:lang w:eastAsia="en-US"/>
        </w:rPr>
        <w:tab/>
        <w:t xml:space="preserve">De asemenea, au fost efectuate și percheziții domiciliare la domiciliile celor trei suspecți. </w:t>
      </w:r>
    </w:p>
    <w:p w14:paraId="1600FFBE" w14:textId="315F15CC" w:rsidR="00DC0348" w:rsidRDefault="00DC0348" w:rsidP="00DC0348">
      <w:pPr>
        <w:spacing w:after="120" w:line="360" w:lineRule="auto"/>
        <w:ind w:firstLine="547"/>
        <w:jc w:val="both"/>
        <w:rPr>
          <w:sz w:val="26"/>
          <w:szCs w:val="26"/>
          <w:lang w:eastAsia="en-US"/>
        </w:rPr>
      </w:pPr>
      <w:r>
        <w:rPr>
          <w:sz w:val="26"/>
          <w:szCs w:val="26"/>
          <w:lang w:eastAsia="en-US"/>
        </w:rPr>
        <w:t xml:space="preserve">Martorul </w:t>
      </w:r>
      <w:r w:rsidR="00F91E4F">
        <w:rPr>
          <w:sz w:val="26"/>
          <w:szCs w:val="26"/>
          <w:lang w:eastAsia="en-US"/>
        </w:rPr>
        <w:t>BMS</w:t>
      </w:r>
      <w:r>
        <w:rPr>
          <w:sz w:val="26"/>
          <w:szCs w:val="26"/>
          <w:lang w:eastAsia="en-US"/>
        </w:rPr>
        <w:t xml:space="preserve"> a declarat că este administratorul unei societăți comerciale cu activitate în domeniul serviciilor funerare și că îi cunoaște pe cei trei inculpați.</w:t>
      </w:r>
    </w:p>
    <w:p w14:paraId="3F5FDCE9" w14:textId="111922FC" w:rsidR="00DC0348" w:rsidRDefault="00DC0348" w:rsidP="00DC0348">
      <w:pPr>
        <w:spacing w:after="120" w:line="360" w:lineRule="auto"/>
        <w:ind w:firstLine="547"/>
        <w:jc w:val="both"/>
        <w:rPr>
          <w:sz w:val="26"/>
          <w:szCs w:val="26"/>
          <w:lang w:eastAsia="en-US"/>
        </w:rPr>
      </w:pPr>
      <w:r>
        <w:rPr>
          <w:sz w:val="26"/>
          <w:szCs w:val="26"/>
          <w:lang w:eastAsia="en-US"/>
        </w:rPr>
        <w:lastRenderedPageBreak/>
        <w:t>Martorul a mai arătat inculpatul AE îi cerea să discute cu aparținătorii decedatului pentru ca aceștia să dea sume de bani suplimentare față de taxa legală, ca recompensă pentru prestațiile sale, membrii familiei defunctului dând astfel sume suplimentare cuprinse între 100 și 300 lei. Conform declarațiilor martorului, în cazul în care aparținătorii nu dădeau mita solicitată, funcț</w:t>
      </w:r>
      <w:r w:rsidR="00F91E4F">
        <w:rPr>
          <w:sz w:val="26"/>
          <w:szCs w:val="26"/>
          <w:lang w:eastAsia="en-US"/>
        </w:rPr>
        <w:t>ion</w:t>
      </w:r>
      <w:r>
        <w:rPr>
          <w:sz w:val="26"/>
          <w:szCs w:val="26"/>
          <w:lang w:eastAsia="en-US"/>
        </w:rPr>
        <w:t>arii obișnuiau să întârzie eliberarea trupului decedatului, adăugând că și inculpatul OC avea aceeași practică, împrejurare cunoscută de el tot de la familiile decedaților.</w:t>
      </w:r>
    </w:p>
    <w:p w14:paraId="5BAABC05" w14:textId="50B5EAEA" w:rsidR="00DC0348" w:rsidRDefault="00DC0348" w:rsidP="00DC0348">
      <w:pPr>
        <w:spacing w:after="120" w:line="360" w:lineRule="auto"/>
        <w:ind w:firstLine="547"/>
        <w:jc w:val="both"/>
        <w:rPr>
          <w:sz w:val="26"/>
          <w:szCs w:val="26"/>
          <w:lang w:eastAsia="en-US"/>
        </w:rPr>
      </w:pPr>
      <w:r>
        <w:rPr>
          <w:sz w:val="26"/>
          <w:szCs w:val="26"/>
          <w:lang w:eastAsia="en-US"/>
        </w:rPr>
        <w:t xml:space="preserve">Martorul </w:t>
      </w:r>
      <w:r w:rsidR="00F91E4F">
        <w:rPr>
          <w:sz w:val="26"/>
          <w:szCs w:val="26"/>
          <w:lang w:eastAsia="en-US"/>
        </w:rPr>
        <w:t>BA</w:t>
      </w:r>
      <w:r>
        <w:rPr>
          <w:sz w:val="26"/>
          <w:szCs w:val="26"/>
          <w:lang w:eastAsia="en-US"/>
        </w:rPr>
        <w:t>, de asemenea administrator al unei firme de pompe funebre, a declarat în mod similar, că îi cunoaște pe cei trei inculpați, cu mențiunea că nu a interacț</w:t>
      </w:r>
      <w:r w:rsidR="00F91E4F">
        <w:rPr>
          <w:sz w:val="26"/>
          <w:szCs w:val="26"/>
          <w:lang w:eastAsia="en-US"/>
        </w:rPr>
        <w:t>ion</w:t>
      </w:r>
      <w:r>
        <w:rPr>
          <w:sz w:val="26"/>
          <w:szCs w:val="26"/>
          <w:lang w:eastAsia="en-US"/>
        </w:rPr>
        <w:t>at personal cu inculpatul OC dar că ceilalți doi inculpați aveau practica de a primi mită de la familiile aparținătorilor.</w:t>
      </w:r>
    </w:p>
    <w:p w14:paraId="3FFC02CE" w14:textId="21744FDC" w:rsidR="00DC0348" w:rsidRDefault="00DC0348" w:rsidP="00DC0348">
      <w:pPr>
        <w:spacing w:after="120" w:line="360" w:lineRule="auto"/>
        <w:ind w:firstLine="547"/>
        <w:jc w:val="both"/>
        <w:rPr>
          <w:sz w:val="26"/>
          <w:szCs w:val="26"/>
          <w:lang w:eastAsia="en-US"/>
        </w:rPr>
      </w:pPr>
      <w:r>
        <w:rPr>
          <w:sz w:val="26"/>
          <w:szCs w:val="26"/>
          <w:lang w:eastAsia="en-US"/>
        </w:rPr>
        <w:t xml:space="preserve">Martora </w:t>
      </w:r>
      <w:r w:rsidR="00F91E4F">
        <w:rPr>
          <w:sz w:val="26"/>
          <w:szCs w:val="26"/>
          <w:lang w:eastAsia="en-US"/>
        </w:rPr>
        <w:t>ID</w:t>
      </w:r>
      <w:r>
        <w:rPr>
          <w:sz w:val="26"/>
          <w:szCs w:val="26"/>
          <w:lang w:eastAsia="en-US"/>
        </w:rPr>
        <w:t>, administrator al unei societăți de același profil, a declarat că îi cunoaște pe cei trei inculpați și a precizat că are cunoștință de la clienți că AE și OC primeau mită pentru serviciile oferite, de regulă în cuantum de 300 de lei, în timp ce CS primea de regulă 200 de lei, de asemenea de la familiile decedaților.</w:t>
      </w:r>
    </w:p>
    <w:p w14:paraId="42045D65" w14:textId="5502CCF7" w:rsidR="00DC0348" w:rsidRDefault="00DC0348" w:rsidP="00DC0348">
      <w:pPr>
        <w:spacing w:after="120" w:line="360" w:lineRule="auto"/>
        <w:ind w:firstLine="547"/>
        <w:jc w:val="both"/>
        <w:rPr>
          <w:sz w:val="26"/>
          <w:szCs w:val="26"/>
          <w:lang w:eastAsia="en-US"/>
        </w:rPr>
      </w:pPr>
      <w:r>
        <w:rPr>
          <w:sz w:val="26"/>
          <w:szCs w:val="26"/>
          <w:lang w:eastAsia="en-US"/>
        </w:rPr>
        <w:t>Martorul OF a declarat că este angajatul unei firme de pompe funebre și a aflat de la clienți că inculpații obișnuiau să primească sume de bani care nu li se cuveneau, în schimbul serviciilor prestate și peste taxa datorată legal.</w:t>
      </w:r>
    </w:p>
    <w:p w14:paraId="3C7FCD40" w14:textId="1E6418F7" w:rsidR="00DC0348" w:rsidRDefault="00DC0348" w:rsidP="00DC0348">
      <w:pPr>
        <w:spacing w:after="120" w:line="360" w:lineRule="auto"/>
        <w:ind w:firstLine="547"/>
        <w:jc w:val="both"/>
        <w:rPr>
          <w:sz w:val="26"/>
          <w:szCs w:val="26"/>
          <w:lang w:eastAsia="en-US"/>
        </w:rPr>
      </w:pPr>
      <w:r>
        <w:rPr>
          <w:sz w:val="26"/>
          <w:szCs w:val="26"/>
          <w:lang w:eastAsia="en-US"/>
        </w:rPr>
        <w:t>Martorul a mai adăugat că au existat două situații când a fost constrâns de inculpatul CS și un alt asistent să dea mită, deoarece aceștia refuzau eliberarea cadavrului.</w:t>
      </w:r>
    </w:p>
    <w:p w14:paraId="0DF1D6C3" w14:textId="4C825286" w:rsidR="00DC0348" w:rsidRDefault="00DC0348" w:rsidP="00DC0348">
      <w:pPr>
        <w:spacing w:after="120" w:line="360" w:lineRule="auto"/>
        <w:ind w:firstLine="547"/>
        <w:jc w:val="both"/>
        <w:rPr>
          <w:sz w:val="26"/>
          <w:szCs w:val="26"/>
          <w:lang w:eastAsia="en-US"/>
        </w:rPr>
      </w:pPr>
      <w:r>
        <w:rPr>
          <w:sz w:val="26"/>
          <w:szCs w:val="26"/>
          <w:lang w:eastAsia="en-US"/>
        </w:rPr>
        <w:t xml:space="preserve">Martorul </w:t>
      </w:r>
      <w:r w:rsidR="00F91E4F">
        <w:rPr>
          <w:sz w:val="26"/>
          <w:szCs w:val="26"/>
          <w:lang w:eastAsia="en-US"/>
        </w:rPr>
        <w:t>HGA</w:t>
      </w:r>
      <w:r>
        <w:rPr>
          <w:sz w:val="26"/>
          <w:szCs w:val="26"/>
          <w:lang w:eastAsia="en-US"/>
        </w:rPr>
        <w:t xml:space="preserve"> a declarat că nu intra împreună cu aparținătorii în birourile asistenților, astfel încât nu poate preciza dacă aceștia luau sau nu mită, dar era de notorietate că pentru remiterea defunctului, membrii familiei trebuiau să dea bani.</w:t>
      </w:r>
    </w:p>
    <w:p w14:paraId="11C8A766" w14:textId="4384DEA2" w:rsidR="00DC0348" w:rsidRDefault="00DC0348" w:rsidP="00DC0348">
      <w:pPr>
        <w:spacing w:after="120" w:line="360" w:lineRule="auto"/>
        <w:ind w:firstLine="547"/>
        <w:jc w:val="both"/>
        <w:rPr>
          <w:sz w:val="26"/>
          <w:szCs w:val="26"/>
          <w:lang w:eastAsia="en-US"/>
        </w:rPr>
      </w:pPr>
      <w:r>
        <w:rPr>
          <w:sz w:val="26"/>
          <w:szCs w:val="26"/>
          <w:lang w:eastAsia="en-US"/>
        </w:rPr>
        <w:t>Cu ocazia audierii, inculpații AE, CS și OC s-au prevalat de dreptul la tăcere.</w:t>
      </w:r>
    </w:p>
    <w:p w14:paraId="59CA9C24" w14:textId="77777777" w:rsidR="00DC0348" w:rsidRDefault="00DC0348" w:rsidP="00DC0348">
      <w:pPr>
        <w:spacing w:after="120" w:line="360" w:lineRule="auto"/>
        <w:ind w:firstLine="547"/>
        <w:jc w:val="both"/>
        <w:rPr>
          <w:b/>
          <w:sz w:val="26"/>
          <w:szCs w:val="26"/>
          <w:u w:val="single"/>
          <w:lang w:eastAsia="en-US"/>
        </w:rPr>
      </w:pPr>
    </w:p>
    <w:p w14:paraId="4CD4F1BC" w14:textId="77777777" w:rsidR="00DC0348" w:rsidRDefault="00DC0348" w:rsidP="00DC0348">
      <w:pPr>
        <w:spacing w:after="120" w:line="360" w:lineRule="auto"/>
        <w:ind w:firstLine="547"/>
        <w:jc w:val="both"/>
        <w:rPr>
          <w:b/>
          <w:sz w:val="26"/>
          <w:szCs w:val="26"/>
          <w:u w:val="single"/>
          <w:lang w:eastAsia="en-US"/>
        </w:rPr>
      </w:pPr>
      <w:r>
        <w:rPr>
          <w:b/>
          <w:sz w:val="26"/>
          <w:szCs w:val="26"/>
          <w:u w:val="single"/>
          <w:lang w:eastAsia="en-US"/>
        </w:rPr>
        <w:t>2. În drept</w:t>
      </w:r>
    </w:p>
    <w:p w14:paraId="204A9F47" w14:textId="788101B3" w:rsidR="00DC0348" w:rsidRDefault="00DC0348" w:rsidP="00DC0348">
      <w:pPr>
        <w:spacing w:line="360" w:lineRule="auto"/>
        <w:ind w:firstLine="540"/>
        <w:jc w:val="both"/>
        <w:rPr>
          <w:b/>
          <w:sz w:val="26"/>
          <w:szCs w:val="26"/>
          <w:lang w:eastAsia="en-US"/>
        </w:rPr>
      </w:pPr>
      <w:r>
        <w:rPr>
          <w:sz w:val="26"/>
          <w:szCs w:val="26"/>
          <w:lang w:eastAsia="en-US"/>
        </w:rPr>
        <w:t xml:space="preserve">Fapta inculpatului AE care, în timp ce se afla în exercitarea atribuțiilor de serviciu în cadrul Serviciul de Medicină Legală, din cadrul Spitalului Clinic Județean de Urgență </w:t>
      </w:r>
      <w:r>
        <w:rPr>
          <w:sz w:val="26"/>
          <w:szCs w:val="26"/>
          <w:lang w:eastAsia="en-US"/>
        </w:rPr>
        <w:lastRenderedPageBreak/>
        <w:t xml:space="preserve">"Sfântul Apostol A, primit câte 400 lei, de la investigatorul sub acoperire </w:t>
      </w:r>
      <w:r w:rsidR="00F91E4F">
        <w:rPr>
          <w:sz w:val="26"/>
          <w:szCs w:val="26"/>
          <w:lang w:eastAsia="en-US"/>
        </w:rPr>
        <w:t>CGG</w:t>
      </w:r>
      <w:r>
        <w:rPr>
          <w:sz w:val="26"/>
          <w:szCs w:val="26"/>
          <w:lang w:eastAsia="en-US"/>
        </w:rPr>
        <w:t xml:space="preserve">, în zilele de 15 mai 2024 și 16 mai 2024, pentru îndeplinirea atribuțiilor sale de serviciu, întrunește elementele constitutive ale </w:t>
      </w:r>
      <w:r>
        <w:rPr>
          <w:b/>
          <w:sz w:val="26"/>
          <w:szCs w:val="26"/>
          <w:lang w:eastAsia="en-US"/>
        </w:rPr>
        <w:t xml:space="preserve">infracțiunii de luare de mită în formă continuată (2 acte materiale) prevăzută de art. 289 alin. 1 </w:t>
      </w:r>
      <w:proofErr w:type="spellStart"/>
      <w:r>
        <w:rPr>
          <w:b/>
          <w:sz w:val="26"/>
          <w:szCs w:val="26"/>
          <w:lang w:eastAsia="en-US"/>
        </w:rPr>
        <w:t>C.pen</w:t>
      </w:r>
      <w:proofErr w:type="spellEnd"/>
      <w:r>
        <w:rPr>
          <w:b/>
          <w:sz w:val="26"/>
          <w:szCs w:val="26"/>
          <w:lang w:eastAsia="en-US"/>
        </w:rPr>
        <w:t xml:space="preserve">. cu aplicarea art. 35 </w:t>
      </w:r>
      <w:proofErr w:type="spellStart"/>
      <w:r>
        <w:rPr>
          <w:b/>
          <w:sz w:val="26"/>
          <w:szCs w:val="26"/>
          <w:lang w:eastAsia="en-US"/>
        </w:rPr>
        <w:t>C.pen</w:t>
      </w:r>
      <w:proofErr w:type="spellEnd"/>
      <w:r>
        <w:rPr>
          <w:b/>
          <w:sz w:val="26"/>
          <w:szCs w:val="26"/>
          <w:lang w:eastAsia="en-US"/>
        </w:rPr>
        <w:t xml:space="preserve">. și art. 41 </w:t>
      </w:r>
      <w:proofErr w:type="spellStart"/>
      <w:r>
        <w:rPr>
          <w:b/>
          <w:sz w:val="26"/>
          <w:szCs w:val="26"/>
          <w:lang w:eastAsia="en-US"/>
        </w:rPr>
        <w:t>C.pen</w:t>
      </w:r>
      <w:proofErr w:type="spellEnd"/>
      <w:r>
        <w:rPr>
          <w:b/>
          <w:sz w:val="26"/>
          <w:szCs w:val="26"/>
          <w:lang w:eastAsia="en-US"/>
        </w:rPr>
        <w:t>.</w:t>
      </w:r>
    </w:p>
    <w:p w14:paraId="69CD226F" w14:textId="79623625" w:rsidR="00DC0348" w:rsidRDefault="00DC0348" w:rsidP="00DC0348">
      <w:pPr>
        <w:spacing w:line="360" w:lineRule="auto"/>
        <w:ind w:firstLine="540"/>
        <w:jc w:val="both"/>
        <w:rPr>
          <w:b/>
          <w:sz w:val="26"/>
          <w:szCs w:val="26"/>
          <w:lang w:eastAsia="en-US"/>
        </w:rPr>
      </w:pPr>
      <w:r>
        <w:rPr>
          <w:sz w:val="26"/>
          <w:szCs w:val="26"/>
          <w:lang w:eastAsia="en-US"/>
        </w:rPr>
        <w:t xml:space="preserve">Fapta inculpatului CS care, în timp ce se afla în exercitarea atribuțiilor de serviciu în cadrul Serviciul de Anatomie Patologica – Compartimentul </w:t>
      </w:r>
      <w:proofErr w:type="spellStart"/>
      <w:r>
        <w:rPr>
          <w:sz w:val="26"/>
          <w:szCs w:val="26"/>
          <w:lang w:eastAsia="en-US"/>
        </w:rPr>
        <w:t>Prosecură</w:t>
      </w:r>
      <w:proofErr w:type="spellEnd"/>
      <w:r>
        <w:rPr>
          <w:sz w:val="26"/>
          <w:szCs w:val="26"/>
          <w:lang w:eastAsia="en-US"/>
        </w:rPr>
        <w:t xml:space="preserve"> (morga), aparținând Spitalului Clinic Județean de Urgență "Sfântul Apostol A" Constanta, a primit câte 200 RON de la investigatorul sub acoperire </w:t>
      </w:r>
      <w:r w:rsidR="00F91E4F">
        <w:rPr>
          <w:sz w:val="26"/>
          <w:szCs w:val="26"/>
          <w:lang w:eastAsia="en-US"/>
        </w:rPr>
        <w:t>CGG</w:t>
      </w:r>
      <w:r>
        <w:rPr>
          <w:sz w:val="26"/>
          <w:szCs w:val="26"/>
          <w:lang w:eastAsia="en-US"/>
        </w:rPr>
        <w:t xml:space="preserve">, în zilele de 10 aprilie 2024, 12 aprilie 2024, 23 aprilie 2024 și 8 mai 2024, pentru îndeplinirea atribuțiilor sale de serviciu întrunește elementele constitutive ale </w:t>
      </w:r>
      <w:r>
        <w:rPr>
          <w:b/>
          <w:sz w:val="26"/>
          <w:szCs w:val="26"/>
          <w:lang w:eastAsia="en-US"/>
        </w:rPr>
        <w:t xml:space="preserve">infracțiunii de luare de mită în formă continuată (4 acte materiale) prevăzută de art. 289 alin. 1 </w:t>
      </w:r>
      <w:proofErr w:type="spellStart"/>
      <w:r>
        <w:rPr>
          <w:b/>
          <w:sz w:val="26"/>
          <w:szCs w:val="26"/>
          <w:lang w:eastAsia="en-US"/>
        </w:rPr>
        <w:t>C.pen</w:t>
      </w:r>
      <w:proofErr w:type="spellEnd"/>
      <w:r>
        <w:rPr>
          <w:b/>
          <w:sz w:val="26"/>
          <w:szCs w:val="26"/>
          <w:lang w:eastAsia="en-US"/>
        </w:rPr>
        <w:t xml:space="preserve">. cu aplicarea art. 35 </w:t>
      </w:r>
      <w:proofErr w:type="spellStart"/>
      <w:r>
        <w:rPr>
          <w:b/>
          <w:sz w:val="26"/>
          <w:szCs w:val="26"/>
          <w:lang w:eastAsia="en-US"/>
        </w:rPr>
        <w:t>C.pen</w:t>
      </w:r>
      <w:proofErr w:type="spellEnd"/>
      <w:r>
        <w:rPr>
          <w:b/>
          <w:sz w:val="26"/>
          <w:szCs w:val="26"/>
          <w:lang w:eastAsia="en-US"/>
        </w:rPr>
        <w:t xml:space="preserve">. </w:t>
      </w:r>
    </w:p>
    <w:p w14:paraId="7DAEECA3" w14:textId="4CD4815F" w:rsidR="00DC0348" w:rsidRDefault="00DC0348" w:rsidP="00DC0348">
      <w:pPr>
        <w:spacing w:line="360" w:lineRule="auto"/>
        <w:ind w:firstLine="540"/>
        <w:jc w:val="both"/>
        <w:rPr>
          <w:b/>
          <w:sz w:val="26"/>
          <w:szCs w:val="26"/>
          <w:lang w:eastAsia="en-US"/>
        </w:rPr>
      </w:pPr>
      <w:r>
        <w:rPr>
          <w:sz w:val="26"/>
          <w:szCs w:val="26"/>
          <w:lang w:eastAsia="en-US"/>
        </w:rPr>
        <w:t xml:space="preserve">Fapta inculpatului OC care, în timp ce se afla în exercitarea atribuțiilor de serviciu în cadrul Serviciul de Medicină Legală, din cadrul Spitalului Clinic Județean de Urgență "Sfântul Apostol A, primit câte 500 RON de la investigatorul sub acoperire </w:t>
      </w:r>
      <w:r w:rsidR="00F91E4F">
        <w:rPr>
          <w:sz w:val="26"/>
          <w:szCs w:val="26"/>
          <w:lang w:eastAsia="en-US"/>
        </w:rPr>
        <w:t>CGG</w:t>
      </w:r>
      <w:r>
        <w:rPr>
          <w:sz w:val="26"/>
          <w:szCs w:val="26"/>
          <w:lang w:eastAsia="en-US"/>
        </w:rPr>
        <w:t xml:space="preserve">, în zilele de 20 mai 2024 și 21 mai 2024, pentru îndeplinirea atribuțiilor sale de serviciu, întrunește elementele constitutive ale infracțiunii de </w:t>
      </w:r>
      <w:r>
        <w:rPr>
          <w:b/>
          <w:sz w:val="26"/>
          <w:szCs w:val="26"/>
          <w:lang w:eastAsia="en-US"/>
        </w:rPr>
        <w:t xml:space="preserve">luare de mită în formă continuată (2 acte materiale) prevăzută de art. 289 alin. 1 </w:t>
      </w:r>
      <w:proofErr w:type="spellStart"/>
      <w:r>
        <w:rPr>
          <w:b/>
          <w:sz w:val="26"/>
          <w:szCs w:val="26"/>
          <w:lang w:eastAsia="en-US"/>
        </w:rPr>
        <w:t>C.pen</w:t>
      </w:r>
      <w:proofErr w:type="spellEnd"/>
      <w:r>
        <w:rPr>
          <w:b/>
          <w:sz w:val="26"/>
          <w:szCs w:val="26"/>
          <w:lang w:eastAsia="en-US"/>
        </w:rPr>
        <w:t xml:space="preserve">. cu aplicarea art. 35 </w:t>
      </w:r>
      <w:proofErr w:type="spellStart"/>
      <w:r>
        <w:rPr>
          <w:b/>
          <w:sz w:val="26"/>
          <w:szCs w:val="26"/>
          <w:lang w:eastAsia="en-US"/>
        </w:rPr>
        <w:t>C.pen</w:t>
      </w:r>
      <w:proofErr w:type="spellEnd"/>
      <w:r>
        <w:rPr>
          <w:b/>
          <w:sz w:val="26"/>
          <w:szCs w:val="26"/>
          <w:lang w:eastAsia="en-US"/>
        </w:rPr>
        <w:t>.</w:t>
      </w:r>
    </w:p>
    <w:p w14:paraId="3AB93422" w14:textId="612C344F" w:rsidR="00DC0348" w:rsidRDefault="00DC0348" w:rsidP="00DC0348">
      <w:pPr>
        <w:spacing w:line="360" w:lineRule="auto"/>
        <w:ind w:firstLine="540"/>
        <w:jc w:val="both"/>
        <w:rPr>
          <w:sz w:val="26"/>
          <w:szCs w:val="26"/>
          <w:lang w:eastAsia="en-US"/>
        </w:rPr>
      </w:pPr>
      <w:r>
        <w:rPr>
          <w:sz w:val="26"/>
          <w:szCs w:val="26"/>
          <w:lang w:eastAsia="en-US"/>
        </w:rPr>
        <w:t xml:space="preserve">Cei trei inculpați aveau la data săvârșirii faptelor calitatea de asistenți medicali în cadrul Serviciului de Medicină Legală Constanța, respectiv Serviciul de Anatomie Patologică din cadrul SCJU Constanța, fiind așadar </w:t>
      </w:r>
      <w:proofErr w:type="spellStart"/>
      <w:r>
        <w:rPr>
          <w:sz w:val="26"/>
          <w:szCs w:val="26"/>
          <w:lang w:eastAsia="en-US"/>
        </w:rPr>
        <w:t>funcțIari</w:t>
      </w:r>
      <w:proofErr w:type="spellEnd"/>
      <w:r>
        <w:rPr>
          <w:sz w:val="26"/>
          <w:szCs w:val="26"/>
          <w:lang w:eastAsia="en-US"/>
        </w:rPr>
        <w:t xml:space="preserve"> publici în sensul art.175 alin.1 </w:t>
      </w:r>
      <w:proofErr w:type="spellStart"/>
      <w:r>
        <w:rPr>
          <w:sz w:val="26"/>
          <w:szCs w:val="26"/>
          <w:lang w:eastAsia="en-US"/>
        </w:rPr>
        <w:t>lit.b</w:t>
      </w:r>
      <w:proofErr w:type="spellEnd"/>
      <w:r>
        <w:rPr>
          <w:sz w:val="26"/>
          <w:szCs w:val="26"/>
          <w:lang w:eastAsia="en-US"/>
        </w:rPr>
        <w:t xml:space="preserve"> teza a II-a </w:t>
      </w:r>
      <w:proofErr w:type="spellStart"/>
      <w:r>
        <w:rPr>
          <w:sz w:val="26"/>
          <w:szCs w:val="26"/>
          <w:lang w:eastAsia="en-US"/>
        </w:rPr>
        <w:t>C.pen</w:t>
      </w:r>
      <w:proofErr w:type="spellEnd"/>
      <w:r>
        <w:rPr>
          <w:sz w:val="26"/>
          <w:szCs w:val="26"/>
          <w:lang w:eastAsia="en-US"/>
        </w:rPr>
        <w:t>.</w:t>
      </w:r>
    </w:p>
    <w:p w14:paraId="6E11CD32" w14:textId="77777777" w:rsidR="00DC0348" w:rsidRDefault="00DC0348" w:rsidP="00DC0348">
      <w:pPr>
        <w:spacing w:line="360" w:lineRule="auto"/>
        <w:ind w:firstLine="540"/>
        <w:jc w:val="both"/>
        <w:rPr>
          <w:sz w:val="26"/>
          <w:szCs w:val="26"/>
          <w:lang w:eastAsia="en-US"/>
        </w:rPr>
      </w:pPr>
      <w:r>
        <w:rPr>
          <w:b/>
          <w:sz w:val="26"/>
          <w:szCs w:val="26"/>
          <w:lang w:eastAsia="en-US"/>
        </w:rPr>
        <w:t xml:space="preserve">Sub aspectul laturii obiective, </w:t>
      </w:r>
      <w:r>
        <w:rPr>
          <w:sz w:val="26"/>
          <w:szCs w:val="26"/>
          <w:lang w:eastAsia="en-US"/>
        </w:rPr>
        <w:t>elementul material al infracțiunii a constat în acte primire, repetate, a unor sume de bani, de la investigatorul sub acoperire.</w:t>
      </w:r>
    </w:p>
    <w:p w14:paraId="3BF9F6FE" w14:textId="77777777" w:rsidR="00DC0348" w:rsidRDefault="00DC0348" w:rsidP="00DC0348">
      <w:pPr>
        <w:spacing w:line="360" w:lineRule="auto"/>
        <w:ind w:firstLine="540"/>
        <w:jc w:val="both"/>
        <w:rPr>
          <w:sz w:val="26"/>
          <w:szCs w:val="26"/>
          <w:lang w:eastAsia="en-US"/>
        </w:rPr>
      </w:pPr>
      <w:r>
        <w:rPr>
          <w:sz w:val="26"/>
          <w:szCs w:val="26"/>
          <w:lang w:eastAsia="en-US"/>
        </w:rPr>
        <w:t>Sumele de bani au fost primite de inculpați, în mod direct, pentru sine, în legătură îndeplinirea unor acte care intrau în îndatoririle lor de serviciu și erau totodată necuvenite acestora.</w:t>
      </w:r>
    </w:p>
    <w:p w14:paraId="7F85439D" w14:textId="77777777" w:rsidR="00DC0348" w:rsidRDefault="00DC0348" w:rsidP="00DC0348">
      <w:pPr>
        <w:spacing w:line="360" w:lineRule="auto"/>
        <w:ind w:firstLine="540"/>
        <w:jc w:val="both"/>
        <w:rPr>
          <w:sz w:val="26"/>
          <w:szCs w:val="26"/>
          <w:lang w:eastAsia="en-US"/>
        </w:rPr>
      </w:pPr>
      <w:r>
        <w:rPr>
          <w:sz w:val="26"/>
          <w:szCs w:val="26"/>
          <w:lang w:eastAsia="en-US"/>
        </w:rPr>
        <w:t>Urmarea imediată a constat a constat într-o stare de pericol pentru relațiile sociale legate de activitatea autorităților statului român, a căror existență este incompatibilă cu actele de corupție comise de reprezentanții ei.</w:t>
      </w:r>
    </w:p>
    <w:p w14:paraId="367FD9F8" w14:textId="77777777" w:rsidR="00DC0348" w:rsidRDefault="00DC0348" w:rsidP="00DC0348">
      <w:pPr>
        <w:spacing w:line="360" w:lineRule="auto"/>
        <w:ind w:firstLine="540"/>
        <w:jc w:val="both"/>
        <w:rPr>
          <w:sz w:val="26"/>
          <w:szCs w:val="26"/>
          <w:lang w:eastAsia="en-US"/>
        </w:rPr>
      </w:pPr>
      <w:r>
        <w:rPr>
          <w:sz w:val="26"/>
          <w:szCs w:val="26"/>
          <w:lang w:eastAsia="en-US"/>
        </w:rPr>
        <w:lastRenderedPageBreak/>
        <w:t>Legătura de cauzalitate rezultă din chiar materialitatea faptei.</w:t>
      </w:r>
    </w:p>
    <w:p w14:paraId="61D9C35A" w14:textId="571E8622" w:rsidR="00DC0348" w:rsidRDefault="00DC0348" w:rsidP="00DC0348">
      <w:pPr>
        <w:spacing w:line="360" w:lineRule="auto"/>
        <w:ind w:firstLine="540"/>
        <w:jc w:val="both"/>
        <w:rPr>
          <w:sz w:val="26"/>
          <w:szCs w:val="26"/>
          <w:lang w:eastAsia="en-US"/>
        </w:rPr>
      </w:pPr>
      <w:r>
        <w:rPr>
          <w:b/>
          <w:sz w:val="26"/>
          <w:szCs w:val="26"/>
          <w:lang w:eastAsia="en-US"/>
        </w:rPr>
        <w:t>Sub aspectul laturii subiective</w:t>
      </w:r>
      <w:r>
        <w:rPr>
          <w:sz w:val="26"/>
          <w:szCs w:val="26"/>
          <w:lang w:eastAsia="en-US"/>
        </w:rPr>
        <w:t xml:space="preserve">, inculpatul a </w:t>
      </w:r>
      <w:proofErr w:type="spellStart"/>
      <w:r>
        <w:rPr>
          <w:sz w:val="26"/>
          <w:szCs w:val="26"/>
          <w:lang w:eastAsia="en-US"/>
        </w:rPr>
        <w:t>acțIat</w:t>
      </w:r>
      <w:proofErr w:type="spellEnd"/>
      <w:r>
        <w:rPr>
          <w:sz w:val="26"/>
          <w:szCs w:val="26"/>
          <w:lang w:eastAsia="en-US"/>
        </w:rPr>
        <w:t xml:space="preserve"> cu intenție directă, în sensul că a prevăzut rezultatul socialmente periculos al faptelor sale și a urmărit producerea acestuia.</w:t>
      </w:r>
    </w:p>
    <w:p w14:paraId="7A283FBD" w14:textId="77777777" w:rsidR="00DC0348" w:rsidRDefault="00DC0348" w:rsidP="00DC0348">
      <w:pPr>
        <w:spacing w:line="360" w:lineRule="auto"/>
        <w:ind w:firstLine="540"/>
        <w:jc w:val="both"/>
        <w:rPr>
          <w:sz w:val="26"/>
          <w:szCs w:val="26"/>
          <w:lang w:eastAsia="en-US"/>
        </w:rPr>
      </w:pPr>
    </w:p>
    <w:p w14:paraId="75223303" w14:textId="77777777" w:rsidR="00DC0348" w:rsidRDefault="00DC0348" w:rsidP="00DC0348">
      <w:pPr>
        <w:spacing w:line="360" w:lineRule="auto"/>
        <w:ind w:firstLine="540"/>
        <w:jc w:val="both"/>
        <w:rPr>
          <w:b/>
          <w:sz w:val="26"/>
          <w:szCs w:val="26"/>
          <w:u w:val="single"/>
          <w:lang w:eastAsia="en-US"/>
        </w:rPr>
      </w:pPr>
      <w:r>
        <w:rPr>
          <w:b/>
          <w:sz w:val="26"/>
          <w:szCs w:val="26"/>
          <w:u w:val="single"/>
          <w:lang w:eastAsia="en-US"/>
        </w:rPr>
        <w:t>3. Latura civilă</w:t>
      </w:r>
    </w:p>
    <w:p w14:paraId="3C0BF5F2" w14:textId="77777777" w:rsidR="00DC0348" w:rsidRDefault="00DC0348" w:rsidP="00DC0348">
      <w:pPr>
        <w:spacing w:line="360" w:lineRule="auto"/>
        <w:ind w:firstLine="540"/>
        <w:jc w:val="both"/>
        <w:rPr>
          <w:sz w:val="26"/>
          <w:szCs w:val="26"/>
          <w:lang w:eastAsia="en-US"/>
        </w:rPr>
      </w:pPr>
      <w:r>
        <w:rPr>
          <w:sz w:val="26"/>
          <w:szCs w:val="26"/>
          <w:lang w:eastAsia="en-US"/>
        </w:rPr>
        <w:t>Dată fiind natura infracțiunilor reținute în sarcina inculpaților, în prezenta cauză nu poate fi exercitată o acțiune civilă alăturată celei penale.</w:t>
      </w:r>
    </w:p>
    <w:p w14:paraId="31E7287F" w14:textId="2052F418" w:rsidR="00DC0348" w:rsidRDefault="00DC0348" w:rsidP="00DC0348">
      <w:pPr>
        <w:spacing w:line="360" w:lineRule="auto"/>
        <w:ind w:firstLine="540"/>
        <w:jc w:val="both"/>
        <w:rPr>
          <w:sz w:val="26"/>
          <w:szCs w:val="26"/>
          <w:lang w:eastAsia="en-US"/>
        </w:rPr>
      </w:pPr>
      <w:r>
        <w:rPr>
          <w:sz w:val="26"/>
          <w:szCs w:val="26"/>
          <w:lang w:eastAsia="en-US"/>
        </w:rPr>
        <w:t>Cu toate acestea, apreciem că se impune confiscarea extinsă a sumei de 30.000 lei ridicată din locuința inculpatului AE, fiind îndeplinite condițiile impuse de art.112</w:t>
      </w:r>
      <w:r>
        <w:rPr>
          <w:sz w:val="26"/>
          <w:szCs w:val="26"/>
          <w:vertAlign w:val="superscript"/>
          <w:lang w:eastAsia="en-US"/>
        </w:rPr>
        <w:t>1</w:t>
      </w:r>
      <w:r>
        <w:rPr>
          <w:sz w:val="26"/>
          <w:szCs w:val="26"/>
          <w:lang w:eastAsia="en-US"/>
        </w:rPr>
        <w:t xml:space="preserve"> </w:t>
      </w:r>
      <w:proofErr w:type="spellStart"/>
      <w:r>
        <w:rPr>
          <w:sz w:val="26"/>
          <w:szCs w:val="26"/>
          <w:lang w:eastAsia="en-US"/>
        </w:rPr>
        <w:t>C.pen</w:t>
      </w:r>
      <w:proofErr w:type="spellEnd"/>
      <w:r>
        <w:rPr>
          <w:sz w:val="26"/>
          <w:szCs w:val="26"/>
          <w:lang w:eastAsia="en-US"/>
        </w:rPr>
        <w:t>.</w:t>
      </w:r>
    </w:p>
    <w:p w14:paraId="0C0952FA" w14:textId="77777777" w:rsidR="00DC0348" w:rsidRDefault="00DC0348" w:rsidP="00DC0348">
      <w:pPr>
        <w:spacing w:line="360" w:lineRule="auto"/>
        <w:ind w:firstLine="540"/>
        <w:jc w:val="both"/>
        <w:rPr>
          <w:sz w:val="26"/>
          <w:szCs w:val="26"/>
          <w:lang w:eastAsia="en-US"/>
        </w:rPr>
      </w:pPr>
    </w:p>
    <w:p w14:paraId="5CC0F532" w14:textId="77777777" w:rsidR="00DC0348" w:rsidRDefault="00DC0348" w:rsidP="00DC0348">
      <w:pPr>
        <w:spacing w:line="360" w:lineRule="auto"/>
        <w:ind w:firstLine="540"/>
        <w:jc w:val="both"/>
        <w:rPr>
          <w:b/>
          <w:sz w:val="26"/>
          <w:szCs w:val="26"/>
          <w:u w:val="single"/>
          <w:lang w:eastAsia="en-US"/>
        </w:rPr>
      </w:pPr>
      <w:r>
        <w:rPr>
          <w:b/>
          <w:sz w:val="26"/>
          <w:szCs w:val="26"/>
          <w:u w:val="single"/>
          <w:lang w:eastAsia="en-US"/>
        </w:rPr>
        <w:t>4. Mijloace de probă:</w:t>
      </w:r>
    </w:p>
    <w:p w14:paraId="718B57BA"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Declarațiile martorilor;</w:t>
      </w:r>
    </w:p>
    <w:p w14:paraId="09B16F3D"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Procese verbale;</w:t>
      </w:r>
    </w:p>
    <w:p w14:paraId="77052397"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Înscrisuri;</w:t>
      </w:r>
    </w:p>
    <w:p w14:paraId="1B334D0C"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Planșe fotografice;</w:t>
      </w:r>
    </w:p>
    <w:p w14:paraId="1A1F7C22"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Înregistrări audio-video în mediul ambiental și procese verbale de redare;</w:t>
      </w:r>
    </w:p>
    <w:p w14:paraId="44E9F5B9" w14:textId="77777777" w:rsidR="00DC0348" w:rsidRDefault="00DC0348" w:rsidP="00DC0348">
      <w:pPr>
        <w:numPr>
          <w:ilvl w:val="0"/>
          <w:numId w:val="1"/>
        </w:numPr>
        <w:spacing w:after="200" w:line="360" w:lineRule="auto"/>
        <w:contextualSpacing/>
        <w:jc w:val="both"/>
        <w:rPr>
          <w:sz w:val="26"/>
          <w:szCs w:val="26"/>
          <w:lang w:eastAsia="en-US"/>
        </w:rPr>
      </w:pPr>
      <w:r>
        <w:rPr>
          <w:sz w:val="26"/>
          <w:szCs w:val="26"/>
          <w:lang w:eastAsia="en-US"/>
        </w:rPr>
        <w:t>Fișele de cazier judiciar ale inculpatului.</w:t>
      </w:r>
    </w:p>
    <w:p w14:paraId="5E849E16" w14:textId="77777777" w:rsidR="00DC0348" w:rsidRDefault="00DC0348" w:rsidP="00DC0348">
      <w:pPr>
        <w:spacing w:line="360" w:lineRule="auto"/>
        <w:jc w:val="both"/>
        <w:rPr>
          <w:sz w:val="26"/>
          <w:szCs w:val="26"/>
          <w:lang w:eastAsia="en-US"/>
        </w:rPr>
      </w:pPr>
    </w:p>
    <w:p w14:paraId="41D2BBF1" w14:textId="77777777" w:rsidR="00DC0348" w:rsidRDefault="00DC0348" w:rsidP="00DC0348">
      <w:pPr>
        <w:spacing w:line="360" w:lineRule="auto"/>
        <w:ind w:left="708"/>
        <w:jc w:val="both"/>
        <w:rPr>
          <w:b/>
          <w:sz w:val="26"/>
          <w:szCs w:val="26"/>
          <w:u w:val="single"/>
          <w:lang w:eastAsia="en-US"/>
        </w:rPr>
      </w:pPr>
      <w:r>
        <w:rPr>
          <w:b/>
          <w:sz w:val="26"/>
          <w:szCs w:val="26"/>
          <w:u w:val="single"/>
          <w:lang w:eastAsia="en-US"/>
        </w:rPr>
        <w:t>5.Date privind persoana inculpaților:</w:t>
      </w:r>
    </w:p>
    <w:p w14:paraId="4C80D994" w14:textId="1AAA5B1F" w:rsidR="00DC0348" w:rsidRDefault="00DC0348" w:rsidP="00DC0348">
      <w:pPr>
        <w:spacing w:line="360" w:lineRule="auto"/>
        <w:ind w:firstLine="708"/>
        <w:jc w:val="both"/>
        <w:rPr>
          <w:sz w:val="26"/>
          <w:szCs w:val="26"/>
          <w:lang w:eastAsia="en-US"/>
        </w:rPr>
      </w:pPr>
      <w:r>
        <w:rPr>
          <w:sz w:val="26"/>
          <w:szCs w:val="26"/>
          <w:lang w:eastAsia="en-US"/>
        </w:rPr>
        <w:t>Inculpatul AE este cetățean român, asistent medical, locul de muncă – Serviciul de Medicină Legală.</w:t>
      </w:r>
    </w:p>
    <w:p w14:paraId="0627D21E" w14:textId="77777777" w:rsidR="00DC0348" w:rsidRDefault="00DC0348" w:rsidP="00DC0348">
      <w:pPr>
        <w:spacing w:line="360" w:lineRule="auto"/>
        <w:ind w:firstLine="708"/>
        <w:jc w:val="both"/>
        <w:rPr>
          <w:sz w:val="26"/>
          <w:szCs w:val="26"/>
          <w:lang w:eastAsia="en-US"/>
        </w:rPr>
      </w:pPr>
      <w:r>
        <w:rPr>
          <w:sz w:val="26"/>
          <w:szCs w:val="26"/>
          <w:lang w:eastAsia="en-US"/>
        </w:rPr>
        <w:t>Astfel cum rezultă din fișa de cazier judiciar a inculpatului, acesta nu este la primul conflict cu legea penală, săvârșind infracțiunea de care este acuzat în stare de recidivă postexecutorie.</w:t>
      </w:r>
    </w:p>
    <w:p w14:paraId="40B48A16" w14:textId="77777777" w:rsidR="00DC0348" w:rsidRDefault="00DC0348" w:rsidP="00DC0348">
      <w:pPr>
        <w:spacing w:line="360" w:lineRule="auto"/>
        <w:ind w:firstLine="708"/>
        <w:jc w:val="both"/>
        <w:rPr>
          <w:sz w:val="26"/>
          <w:szCs w:val="26"/>
          <w:lang w:eastAsia="en-US"/>
        </w:rPr>
      </w:pPr>
      <w:r>
        <w:rPr>
          <w:sz w:val="26"/>
          <w:szCs w:val="26"/>
          <w:lang w:eastAsia="en-US"/>
        </w:rPr>
        <w:t>În cursul urmăririi penale, inculpatul s-a prevalat de dreptul la tăcere.</w:t>
      </w:r>
    </w:p>
    <w:p w14:paraId="692248E1" w14:textId="77777777" w:rsidR="00DC0348" w:rsidRDefault="00DC0348" w:rsidP="00DC0348">
      <w:pPr>
        <w:spacing w:line="360" w:lineRule="auto"/>
        <w:ind w:firstLine="708"/>
        <w:jc w:val="both"/>
        <w:rPr>
          <w:sz w:val="26"/>
          <w:szCs w:val="26"/>
          <w:lang w:eastAsia="en-US"/>
        </w:rPr>
      </w:pPr>
    </w:p>
    <w:p w14:paraId="6352C63D" w14:textId="61732DA1" w:rsidR="00DC0348" w:rsidRDefault="00DC0348" w:rsidP="00DC0348">
      <w:pPr>
        <w:spacing w:line="360" w:lineRule="auto"/>
        <w:ind w:firstLine="708"/>
        <w:jc w:val="both"/>
        <w:rPr>
          <w:sz w:val="26"/>
          <w:szCs w:val="26"/>
          <w:lang w:eastAsia="en-US"/>
        </w:rPr>
      </w:pPr>
      <w:r>
        <w:rPr>
          <w:sz w:val="26"/>
          <w:szCs w:val="26"/>
          <w:lang w:eastAsia="en-US"/>
        </w:rPr>
        <w:t>Inculpatul CS este cetățean român, asistent medical, locul de muncă – Spitalul Județean de Urgență Constanța.</w:t>
      </w:r>
    </w:p>
    <w:p w14:paraId="798BFE94" w14:textId="77777777" w:rsidR="00DC0348" w:rsidRDefault="00DC0348" w:rsidP="00DC0348">
      <w:pPr>
        <w:spacing w:line="360" w:lineRule="auto"/>
        <w:ind w:firstLine="708"/>
        <w:jc w:val="both"/>
        <w:rPr>
          <w:sz w:val="26"/>
          <w:szCs w:val="26"/>
          <w:lang w:eastAsia="en-US"/>
        </w:rPr>
      </w:pPr>
      <w:r>
        <w:rPr>
          <w:sz w:val="26"/>
          <w:szCs w:val="26"/>
          <w:lang w:eastAsia="en-US"/>
        </w:rPr>
        <w:lastRenderedPageBreak/>
        <w:t>Astfel cum rezultă din fișa de cazier judiciar a inculpatului, acesta este la primul conflict cu legea penală, nefiind cunoscut cu antecedente.</w:t>
      </w:r>
    </w:p>
    <w:p w14:paraId="0AB26D9A" w14:textId="77777777" w:rsidR="00DC0348" w:rsidRDefault="00DC0348" w:rsidP="00DC0348">
      <w:pPr>
        <w:spacing w:line="360" w:lineRule="auto"/>
        <w:ind w:firstLine="708"/>
        <w:jc w:val="both"/>
        <w:rPr>
          <w:sz w:val="26"/>
          <w:szCs w:val="26"/>
          <w:lang w:eastAsia="en-US"/>
        </w:rPr>
      </w:pPr>
      <w:r>
        <w:rPr>
          <w:sz w:val="26"/>
          <w:szCs w:val="26"/>
          <w:lang w:eastAsia="en-US"/>
        </w:rPr>
        <w:t>În cursul urmăririi penale, inculpatul s-a prevalat de dreptul la tăcere.</w:t>
      </w:r>
    </w:p>
    <w:p w14:paraId="7A236DE8" w14:textId="77777777" w:rsidR="00DC0348" w:rsidRDefault="00DC0348" w:rsidP="00DC0348">
      <w:pPr>
        <w:spacing w:line="360" w:lineRule="auto"/>
        <w:ind w:firstLine="708"/>
        <w:jc w:val="both"/>
        <w:rPr>
          <w:sz w:val="26"/>
          <w:szCs w:val="26"/>
          <w:lang w:eastAsia="en-US"/>
        </w:rPr>
      </w:pPr>
    </w:p>
    <w:p w14:paraId="3C3C49A1" w14:textId="12C0A0A8" w:rsidR="00DC0348" w:rsidRDefault="00DC0348" w:rsidP="00DC0348">
      <w:pPr>
        <w:spacing w:line="360" w:lineRule="auto"/>
        <w:ind w:firstLine="708"/>
        <w:jc w:val="both"/>
        <w:rPr>
          <w:sz w:val="26"/>
          <w:szCs w:val="26"/>
          <w:lang w:eastAsia="en-US"/>
        </w:rPr>
      </w:pPr>
      <w:r>
        <w:rPr>
          <w:sz w:val="26"/>
          <w:szCs w:val="26"/>
          <w:lang w:eastAsia="en-US"/>
        </w:rPr>
        <w:t>Inculpatul OC este cetățean român, asistent medical, locul de muncă – Serviciul de Medicină Legală.</w:t>
      </w:r>
    </w:p>
    <w:p w14:paraId="6FE17223" w14:textId="77777777" w:rsidR="00DC0348" w:rsidRDefault="00DC0348" w:rsidP="00DC0348">
      <w:pPr>
        <w:spacing w:line="360" w:lineRule="auto"/>
        <w:ind w:firstLine="708"/>
        <w:jc w:val="both"/>
        <w:rPr>
          <w:sz w:val="26"/>
          <w:szCs w:val="26"/>
          <w:lang w:eastAsia="en-US"/>
        </w:rPr>
      </w:pPr>
      <w:r>
        <w:rPr>
          <w:sz w:val="26"/>
          <w:szCs w:val="26"/>
          <w:lang w:eastAsia="en-US"/>
        </w:rPr>
        <w:t>Astfel cum rezultă din fișa de cazier judiciar a inculpatului, acesta este la primul conflict cu legea penală, nefiind cunoscut cu antecedente.</w:t>
      </w:r>
    </w:p>
    <w:p w14:paraId="36E4A1F3" w14:textId="77777777" w:rsidR="00DC0348" w:rsidRDefault="00DC0348" w:rsidP="00DC0348">
      <w:pPr>
        <w:spacing w:line="360" w:lineRule="auto"/>
        <w:ind w:firstLine="708"/>
        <w:jc w:val="both"/>
        <w:rPr>
          <w:sz w:val="26"/>
          <w:szCs w:val="26"/>
          <w:lang w:eastAsia="en-US"/>
        </w:rPr>
      </w:pPr>
      <w:r>
        <w:rPr>
          <w:sz w:val="26"/>
          <w:szCs w:val="26"/>
          <w:lang w:eastAsia="en-US"/>
        </w:rPr>
        <w:t>În cursul urmăririi penale, inculpatul s-a prevalat de dreptul la tăcere.</w:t>
      </w:r>
    </w:p>
    <w:p w14:paraId="7C25BD37" w14:textId="77777777" w:rsidR="00DC0348" w:rsidRDefault="00DC0348" w:rsidP="00DC0348">
      <w:pPr>
        <w:spacing w:line="360" w:lineRule="auto"/>
        <w:ind w:firstLine="708"/>
        <w:jc w:val="both"/>
        <w:rPr>
          <w:sz w:val="26"/>
          <w:szCs w:val="26"/>
          <w:lang w:eastAsia="en-US"/>
        </w:rPr>
      </w:pPr>
    </w:p>
    <w:p w14:paraId="4ED8F44B" w14:textId="77777777" w:rsidR="00DC0348" w:rsidRDefault="00DC0348" w:rsidP="00DC0348">
      <w:pPr>
        <w:spacing w:line="360" w:lineRule="auto"/>
        <w:ind w:left="708"/>
        <w:jc w:val="both"/>
        <w:rPr>
          <w:b/>
          <w:sz w:val="26"/>
          <w:szCs w:val="26"/>
          <w:u w:val="single"/>
          <w:lang w:eastAsia="en-US"/>
        </w:rPr>
      </w:pPr>
      <w:r>
        <w:rPr>
          <w:b/>
          <w:sz w:val="26"/>
          <w:szCs w:val="26"/>
          <w:u w:val="single"/>
          <w:lang w:eastAsia="en-US"/>
        </w:rPr>
        <w:t>6. Date privind urmărirea penală</w:t>
      </w:r>
    </w:p>
    <w:p w14:paraId="7420D143" w14:textId="77777777" w:rsidR="00DC0348" w:rsidRDefault="00DC0348" w:rsidP="00DC0348">
      <w:pPr>
        <w:spacing w:after="120" w:line="360" w:lineRule="auto"/>
        <w:ind w:right="72" w:firstLine="720"/>
        <w:jc w:val="both"/>
        <w:rPr>
          <w:sz w:val="26"/>
          <w:szCs w:val="26"/>
          <w:lang w:eastAsia="en-US"/>
        </w:rPr>
      </w:pPr>
      <w:r>
        <w:rPr>
          <w:sz w:val="26"/>
          <w:szCs w:val="26"/>
          <w:lang w:eastAsia="en-US"/>
        </w:rPr>
        <w:t xml:space="preserve">Prin ordonanța procurorului din data de 12.01.2024 s-a dispus începerea urmăriri penale cu privire la săvârșirea infracțiunii de luare de mită prev. și </w:t>
      </w:r>
      <w:proofErr w:type="spellStart"/>
      <w:r>
        <w:rPr>
          <w:sz w:val="26"/>
          <w:szCs w:val="26"/>
          <w:lang w:eastAsia="en-US"/>
        </w:rPr>
        <w:t>ped</w:t>
      </w:r>
      <w:proofErr w:type="spellEnd"/>
      <w:r>
        <w:rPr>
          <w:sz w:val="26"/>
          <w:szCs w:val="26"/>
          <w:lang w:eastAsia="en-US"/>
        </w:rPr>
        <w:t>. de art. 289 alin. 1 Cod penal.</w:t>
      </w:r>
    </w:p>
    <w:p w14:paraId="2A08E663" w14:textId="77777777" w:rsidR="00DC0348" w:rsidRDefault="00DC0348" w:rsidP="00DC0348">
      <w:pPr>
        <w:spacing w:after="120" w:line="360" w:lineRule="auto"/>
        <w:ind w:right="72" w:firstLine="720"/>
        <w:jc w:val="both"/>
        <w:rPr>
          <w:sz w:val="26"/>
          <w:szCs w:val="26"/>
          <w:lang w:eastAsia="en-US"/>
        </w:rPr>
      </w:pPr>
      <w:r>
        <w:rPr>
          <w:sz w:val="26"/>
          <w:szCs w:val="26"/>
          <w:lang w:eastAsia="en-US"/>
        </w:rPr>
        <w:t xml:space="preserve">Prin ordonanța procurorului din data de </w:t>
      </w:r>
      <w:r>
        <w:rPr>
          <w:b/>
          <w:sz w:val="26"/>
          <w:szCs w:val="26"/>
          <w:lang w:eastAsia="en-US"/>
        </w:rPr>
        <w:t>24.05.2024</w:t>
      </w:r>
      <w:r>
        <w:rPr>
          <w:sz w:val="26"/>
          <w:szCs w:val="26"/>
          <w:lang w:eastAsia="en-US"/>
        </w:rPr>
        <w:t xml:space="preserve"> s-a dispus efectuarea în continuare a urmăririi penale față de suspecții: </w:t>
      </w:r>
    </w:p>
    <w:p w14:paraId="327B1EEF" w14:textId="3CF4BB36" w:rsidR="00DC0348" w:rsidRDefault="00DC0348" w:rsidP="00DC0348">
      <w:pPr>
        <w:numPr>
          <w:ilvl w:val="0"/>
          <w:numId w:val="2"/>
        </w:numPr>
        <w:tabs>
          <w:tab w:val="left" w:pos="709"/>
        </w:tabs>
        <w:spacing w:after="120" w:line="360" w:lineRule="auto"/>
        <w:ind w:right="-11"/>
        <w:jc w:val="both"/>
        <w:rPr>
          <w:b/>
          <w:i/>
          <w:iCs/>
          <w:sz w:val="26"/>
          <w:szCs w:val="26"/>
          <w:u w:val="single"/>
          <w:lang w:eastAsia="en-US"/>
        </w:rPr>
      </w:pPr>
      <w:r>
        <w:rPr>
          <w:b/>
          <w:sz w:val="26"/>
          <w:szCs w:val="26"/>
        </w:rPr>
        <w:t xml:space="preserve">CS, </w:t>
      </w:r>
      <w:r>
        <w:rPr>
          <w:sz w:val="26"/>
          <w:szCs w:val="26"/>
        </w:rPr>
        <w:t xml:space="preserve">pentru săvârșirea infracțiunii de </w:t>
      </w:r>
      <w:r>
        <w:rPr>
          <w:b/>
          <w:sz w:val="26"/>
          <w:szCs w:val="26"/>
        </w:rPr>
        <w:t>luare de mită în formă continuată</w:t>
      </w:r>
      <w:r>
        <w:rPr>
          <w:sz w:val="26"/>
          <w:szCs w:val="26"/>
        </w:rPr>
        <w:t xml:space="preserve"> (4 acte materiale) prev. și </w:t>
      </w:r>
      <w:proofErr w:type="spellStart"/>
      <w:r>
        <w:rPr>
          <w:sz w:val="26"/>
          <w:szCs w:val="26"/>
        </w:rPr>
        <w:t>ped</w:t>
      </w:r>
      <w:proofErr w:type="spellEnd"/>
      <w:r>
        <w:rPr>
          <w:sz w:val="26"/>
          <w:szCs w:val="26"/>
        </w:rPr>
        <w:t xml:space="preserve">. de art. 289 alin. 1 cu aplicarea art. 35 Cod penal, constând în aceea că, </w:t>
      </w:r>
      <w:r>
        <w:rPr>
          <w:i/>
          <w:iCs/>
          <w:sz w:val="26"/>
          <w:szCs w:val="26"/>
          <w:u w:val="single"/>
          <w:lang w:eastAsia="en-US"/>
        </w:rPr>
        <w:t>în zilele de 10.04.2024, 12.04.2024, 23.04.2024 și 8.05.2024</w:t>
      </w:r>
      <w:r>
        <w:rPr>
          <w:b/>
          <w:i/>
          <w:iCs/>
          <w:sz w:val="26"/>
          <w:szCs w:val="26"/>
          <w:u w:val="single"/>
          <w:lang w:eastAsia="en-US"/>
        </w:rPr>
        <w:t xml:space="preserve">, </w:t>
      </w:r>
      <w:r>
        <w:rPr>
          <w:i/>
          <w:iCs/>
          <w:sz w:val="26"/>
          <w:szCs w:val="26"/>
          <w:u w:val="single"/>
          <w:lang w:eastAsia="en-US"/>
        </w:rPr>
        <w:t xml:space="preserve">în timp ce se afla în exercitarea atribuțiilor de serviciu în cadrul </w:t>
      </w:r>
      <w:r>
        <w:rPr>
          <w:i/>
          <w:sz w:val="26"/>
          <w:szCs w:val="26"/>
          <w:u w:val="single"/>
          <w:lang w:eastAsia="en-US"/>
        </w:rPr>
        <w:t xml:space="preserve">Serviciul de Anatomie Patologica – Compartimentul </w:t>
      </w:r>
      <w:proofErr w:type="spellStart"/>
      <w:r>
        <w:rPr>
          <w:i/>
          <w:sz w:val="26"/>
          <w:szCs w:val="26"/>
          <w:u w:val="single"/>
          <w:lang w:eastAsia="en-US"/>
        </w:rPr>
        <w:t>Prosecură</w:t>
      </w:r>
      <w:proofErr w:type="spellEnd"/>
      <w:r>
        <w:rPr>
          <w:i/>
          <w:sz w:val="26"/>
          <w:szCs w:val="26"/>
          <w:u w:val="single"/>
          <w:lang w:eastAsia="en-US"/>
        </w:rPr>
        <w:t xml:space="preserve"> (morga),</w:t>
      </w:r>
      <w:r>
        <w:rPr>
          <w:b/>
          <w:i/>
          <w:sz w:val="26"/>
          <w:szCs w:val="26"/>
          <w:u w:val="single"/>
          <w:lang w:eastAsia="en-US"/>
        </w:rPr>
        <w:t xml:space="preserve"> </w:t>
      </w:r>
      <w:r>
        <w:rPr>
          <w:i/>
          <w:sz w:val="26"/>
          <w:szCs w:val="26"/>
          <w:u w:val="single"/>
          <w:lang w:eastAsia="en-US"/>
        </w:rPr>
        <w:t>aparținând Spitalului Clinic Județean de Urgență "Sfântul Apostol A" Constanta,</w:t>
      </w:r>
      <w:r>
        <w:rPr>
          <w:i/>
          <w:iCs/>
          <w:sz w:val="26"/>
          <w:szCs w:val="26"/>
          <w:u w:val="single"/>
          <w:lang w:eastAsia="en-US"/>
        </w:rPr>
        <w:t xml:space="preserve"> a primit  bani (câte 200 RON/zi),care nu i se cuvin, pentru îndeplinirea atribuțiilor sale de serviciu. </w:t>
      </w:r>
    </w:p>
    <w:p w14:paraId="385E8ECA" w14:textId="1E3CA897" w:rsidR="00DC0348" w:rsidRDefault="00DC0348" w:rsidP="00DC0348">
      <w:pPr>
        <w:numPr>
          <w:ilvl w:val="0"/>
          <w:numId w:val="2"/>
        </w:numPr>
        <w:tabs>
          <w:tab w:val="left" w:pos="709"/>
        </w:tabs>
        <w:spacing w:after="120" w:line="360" w:lineRule="auto"/>
        <w:ind w:right="-11"/>
        <w:jc w:val="both"/>
        <w:rPr>
          <w:b/>
          <w:i/>
          <w:iCs/>
          <w:sz w:val="26"/>
          <w:szCs w:val="26"/>
          <w:u w:val="single"/>
          <w:lang w:eastAsia="en-US"/>
        </w:rPr>
      </w:pPr>
      <w:r>
        <w:rPr>
          <w:b/>
          <w:sz w:val="26"/>
          <w:szCs w:val="26"/>
        </w:rPr>
        <w:t xml:space="preserve">AE, </w:t>
      </w:r>
      <w:r>
        <w:rPr>
          <w:sz w:val="26"/>
          <w:szCs w:val="26"/>
        </w:rPr>
        <w:t xml:space="preserve">pentru săvârșirea infracțiunii de </w:t>
      </w:r>
      <w:r>
        <w:rPr>
          <w:b/>
          <w:sz w:val="26"/>
          <w:szCs w:val="26"/>
        </w:rPr>
        <w:t>luare de mită în formă continuată</w:t>
      </w:r>
      <w:r>
        <w:rPr>
          <w:sz w:val="26"/>
          <w:szCs w:val="26"/>
        </w:rPr>
        <w:t xml:space="preserve"> (2 acte materiale) prev. și </w:t>
      </w:r>
      <w:proofErr w:type="spellStart"/>
      <w:r>
        <w:rPr>
          <w:sz w:val="26"/>
          <w:szCs w:val="26"/>
        </w:rPr>
        <w:t>ped</w:t>
      </w:r>
      <w:proofErr w:type="spellEnd"/>
      <w:r>
        <w:rPr>
          <w:sz w:val="26"/>
          <w:szCs w:val="26"/>
        </w:rPr>
        <w:t xml:space="preserve">. de art. 289 alin. 1 cu aplicarea art. 35 Cod penal și art. 41 Cod penal, constând în aceea că, </w:t>
      </w:r>
      <w:r>
        <w:rPr>
          <w:i/>
          <w:sz w:val="26"/>
          <w:szCs w:val="26"/>
          <w:u w:val="single"/>
        </w:rPr>
        <w:t xml:space="preserve">în zilele de 15.05.2024 și 16.05.2024, </w:t>
      </w:r>
      <w:r>
        <w:rPr>
          <w:i/>
          <w:iCs/>
          <w:sz w:val="26"/>
          <w:szCs w:val="26"/>
          <w:u w:val="single"/>
          <w:lang w:eastAsia="en-US"/>
        </w:rPr>
        <w:t xml:space="preserve">în timp ce se afla în exercitarea atribuțiilor de serviciu în cadrul </w:t>
      </w:r>
      <w:r>
        <w:rPr>
          <w:i/>
          <w:sz w:val="26"/>
          <w:szCs w:val="26"/>
          <w:u w:val="single"/>
          <w:lang w:eastAsia="en-US"/>
        </w:rPr>
        <w:t xml:space="preserve">Serviciul de Medicină Legală din cadrul Spitalului Clinic Județean de Urgență "Sfântul Apostol A, a </w:t>
      </w:r>
      <w:r>
        <w:rPr>
          <w:i/>
          <w:iCs/>
          <w:sz w:val="26"/>
          <w:szCs w:val="26"/>
          <w:u w:val="single"/>
          <w:lang w:eastAsia="en-US"/>
        </w:rPr>
        <w:t xml:space="preserve">primit bani (câte 400 RON/zi), care nu i se cuvin, pentru îndeplinirea atribuțiilor sale de serviciu. </w:t>
      </w:r>
    </w:p>
    <w:p w14:paraId="1E98BEAA" w14:textId="153CA177" w:rsidR="00DC0348" w:rsidRDefault="00DC0348" w:rsidP="00DC0348">
      <w:pPr>
        <w:numPr>
          <w:ilvl w:val="0"/>
          <w:numId w:val="2"/>
        </w:numPr>
        <w:tabs>
          <w:tab w:val="left" w:pos="709"/>
        </w:tabs>
        <w:spacing w:after="120" w:line="360" w:lineRule="auto"/>
        <w:ind w:right="-11"/>
        <w:jc w:val="both"/>
        <w:rPr>
          <w:b/>
          <w:i/>
          <w:iCs/>
          <w:sz w:val="26"/>
          <w:szCs w:val="26"/>
          <w:u w:val="single"/>
          <w:lang w:eastAsia="en-US"/>
        </w:rPr>
      </w:pPr>
      <w:r>
        <w:rPr>
          <w:b/>
          <w:sz w:val="26"/>
          <w:szCs w:val="26"/>
        </w:rPr>
        <w:lastRenderedPageBreak/>
        <w:t xml:space="preserve">OC, </w:t>
      </w:r>
      <w:r>
        <w:rPr>
          <w:sz w:val="26"/>
          <w:szCs w:val="26"/>
        </w:rPr>
        <w:t xml:space="preserve">pentru săvârșirea infracțiunii de </w:t>
      </w:r>
      <w:r>
        <w:rPr>
          <w:b/>
          <w:sz w:val="26"/>
          <w:szCs w:val="26"/>
        </w:rPr>
        <w:t>luare de mită în formă continuată</w:t>
      </w:r>
      <w:r>
        <w:rPr>
          <w:sz w:val="26"/>
          <w:szCs w:val="26"/>
        </w:rPr>
        <w:t xml:space="preserve"> (2 acte materiale) prev. și </w:t>
      </w:r>
      <w:proofErr w:type="spellStart"/>
      <w:r>
        <w:rPr>
          <w:sz w:val="26"/>
          <w:szCs w:val="26"/>
        </w:rPr>
        <w:t>ped</w:t>
      </w:r>
      <w:proofErr w:type="spellEnd"/>
      <w:r>
        <w:rPr>
          <w:sz w:val="26"/>
          <w:szCs w:val="26"/>
        </w:rPr>
        <w:t xml:space="preserve">. de art. 289 alin. 1 cu aplicarea art. 35 Cod penal, constând în aceea că, </w:t>
      </w:r>
      <w:r>
        <w:rPr>
          <w:i/>
          <w:sz w:val="26"/>
          <w:szCs w:val="26"/>
          <w:u w:val="single"/>
        </w:rPr>
        <w:t xml:space="preserve">în zilele de 20.05.2024 și 21.05.2024, </w:t>
      </w:r>
      <w:r>
        <w:rPr>
          <w:i/>
          <w:iCs/>
          <w:sz w:val="26"/>
          <w:szCs w:val="26"/>
          <w:u w:val="single"/>
          <w:lang w:eastAsia="en-US"/>
        </w:rPr>
        <w:t xml:space="preserve">în timp ce se afla în exercitarea atribuțiilor de serviciu în cadrul </w:t>
      </w:r>
      <w:r>
        <w:rPr>
          <w:i/>
          <w:sz w:val="26"/>
          <w:szCs w:val="26"/>
          <w:u w:val="single"/>
          <w:lang w:eastAsia="en-US"/>
        </w:rPr>
        <w:t xml:space="preserve">Serviciul de Medicină Legală din cadrul Spitalului Clinic Județean de Urgență "Sfântul Apostol A, a </w:t>
      </w:r>
      <w:r>
        <w:rPr>
          <w:i/>
          <w:iCs/>
          <w:sz w:val="26"/>
          <w:szCs w:val="26"/>
          <w:u w:val="single"/>
          <w:lang w:eastAsia="en-US"/>
        </w:rPr>
        <w:t>primit bani (câte 500 RON/zi), care nu i se cuvin, pentru îndeplinirea atribuțiilor sale de serviciu.</w:t>
      </w:r>
      <w:r>
        <w:rPr>
          <w:i/>
          <w:iCs/>
          <w:sz w:val="26"/>
          <w:szCs w:val="26"/>
          <w:lang w:eastAsia="en-US"/>
        </w:rPr>
        <w:t xml:space="preserve"> </w:t>
      </w:r>
    </w:p>
    <w:p w14:paraId="64D74D15" w14:textId="77777777" w:rsidR="00DC0348" w:rsidRDefault="00DC0348" w:rsidP="00DC0348">
      <w:pPr>
        <w:spacing w:after="120" w:line="360" w:lineRule="auto"/>
        <w:ind w:left="360" w:right="72" w:firstLine="348"/>
        <w:jc w:val="both"/>
        <w:rPr>
          <w:sz w:val="26"/>
          <w:szCs w:val="26"/>
          <w:lang w:eastAsia="en-US"/>
        </w:rPr>
      </w:pPr>
      <w:r>
        <w:rPr>
          <w:sz w:val="26"/>
          <w:szCs w:val="26"/>
          <w:lang w:eastAsia="en-US"/>
        </w:rPr>
        <w:t>Prin ordonanța procurorului din data de 27.05.2024 s-a dispus punerea în mișcare a acțiunii penale față de cei trei inculpați pentru săvârșirea infracțiunilor reținute în sarcina lor.</w:t>
      </w:r>
    </w:p>
    <w:p w14:paraId="32B509DA" w14:textId="3D77E395" w:rsidR="00DC0348" w:rsidRDefault="00DC0348" w:rsidP="00DC0348">
      <w:pPr>
        <w:spacing w:after="120" w:line="360" w:lineRule="auto"/>
        <w:ind w:left="360" w:right="72" w:firstLine="348"/>
        <w:jc w:val="both"/>
        <w:rPr>
          <w:sz w:val="26"/>
          <w:szCs w:val="26"/>
          <w:lang w:eastAsia="en-US"/>
        </w:rPr>
      </w:pPr>
      <w:r>
        <w:rPr>
          <w:sz w:val="26"/>
          <w:szCs w:val="26"/>
          <w:lang w:eastAsia="en-US"/>
        </w:rPr>
        <w:t>Pe parcursul urmăririi penale, inculpatul AE a fost asistat de avocați aleși</w:t>
      </w:r>
      <w:r w:rsidR="00F91E4F">
        <w:rPr>
          <w:sz w:val="26"/>
          <w:szCs w:val="26"/>
          <w:lang w:eastAsia="en-US"/>
        </w:rPr>
        <w:t xml:space="preserve"> </w:t>
      </w:r>
      <w:r>
        <w:rPr>
          <w:sz w:val="26"/>
          <w:szCs w:val="26"/>
          <w:lang w:eastAsia="en-US"/>
        </w:rPr>
        <w:t>din cadrul Baroului Constanța, inculpatul CS a fost asistat de avocat ales din Baroul Constanța iar inculpatul OC a fost asistat de avocat ales</w:t>
      </w:r>
      <w:r w:rsidR="00F91E4F">
        <w:rPr>
          <w:sz w:val="26"/>
          <w:szCs w:val="26"/>
          <w:lang w:eastAsia="en-US"/>
        </w:rPr>
        <w:t xml:space="preserve"> </w:t>
      </w:r>
      <w:r>
        <w:rPr>
          <w:sz w:val="26"/>
          <w:szCs w:val="26"/>
          <w:lang w:eastAsia="en-US"/>
        </w:rPr>
        <w:t>din Baroul Constanța.</w:t>
      </w:r>
    </w:p>
    <w:p w14:paraId="6647C743" w14:textId="77777777" w:rsidR="00DC0348" w:rsidRDefault="00DC0348" w:rsidP="00DC0348">
      <w:pPr>
        <w:spacing w:after="120" w:line="360" w:lineRule="auto"/>
        <w:ind w:left="360" w:right="72" w:firstLine="348"/>
        <w:jc w:val="both"/>
        <w:rPr>
          <w:sz w:val="26"/>
          <w:szCs w:val="26"/>
          <w:lang w:eastAsia="en-US"/>
        </w:rPr>
      </w:pPr>
      <w:r>
        <w:rPr>
          <w:sz w:val="26"/>
          <w:szCs w:val="26"/>
          <w:lang w:eastAsia="en-US"/>
        </w:rPr>
        <w:t xml:space="preserve">Astfel cum rezultă din procesele verbale aflate la dosarul cauzei, în faza de urmărire penală, inculpații au fost informați cu privire la faptele reținute în sarcina lor, precum și cu privire la încadrarea juridică a acestora. </w:t>
      </w:r>
    </w:p>
    <w:p w14:paraId="6AB431B9" w14:textId="77777777" w:rsidR="00DC0348" w:rsidRDefault="00DC0348" w:rsidP="00DC0348">
      <w:pPr>
        <w:spacing w:after="120" w:line="360" w:lineRule="auto"/>
        <w:ind w:left="360" w:right="72" w:firstLine="348"/>
        <w:jc w:val="both"/>
        <w:rPr>
          <w:sz w:val="26"/>
          <w:szCs w:val="26"/>
          <w:lang w:eastAsia="en-US"/>
        </w:rPr>
      </w:pPr>
      <w:r>
        <w:rPr>
          <w:sz w:val="26"/>
          <w:szCs w:val="26"/>
          <w:lang w:eastAsia="en-US"/>
        </w:rPr>
        <w:t>De asemenea, inculpații au fost informați cu privire la calitățile procesuale avute în faza de urmărire penală, precum și cu privire la drepturile și obligațiile procesuale care decurgeau din acestea.</w:t>
      </w:r>
    </w:p>
    <w:p w14:paraId="1DE484FD" w14:textId="77777777" w:rsidR="00DC0348" w:rsidRDefault="00DC0348" w:rsidP="00DC0348">
      <w:pPr>
        <w:spacing w:after="120" w:line="360" w:lineRule="auto"/>
        <w:ind w:firstLine="720"/>
        <w:jc w:val="both"/>
        <w:rPr>
          <w:b/>
          <w:sz w:val="26"/>
          <w:szCs w:val="26"/>
          <w:u w:val="single"/>
          <w:lang w:eastAsia="en-US"/>
        </w:rPr>
      </w:pPr>
    </w:p>
    <w:p w14:paraId="62CE9E46" w14:textId="77777777" w:rsidR="00DC0348" w:rsidRDefault="00DC0348" w:rsidP="00DC0348">
      <w:pPr>
        <w:spacing w:after="120" w:line="360" w:lineRule="auto"/>
        <w:ind w:firstLine="720"/>
        <w:jc w:val="both"/>
        <w:rPr>
          <w:b/>
          <w:sz w:val="26"/>
          <w:szCs w:val="26"/>
          <w:u w:val="single"/>
          <w:lang w:eastAsia="en-US"/>
        </w:rPr>
      </w:pPr>
      <w:r>
        <w:rPr>
          <w:b/>
          <w:sz w:val="26"/>
          <w:szCs w:val="26"/>
          <w:u w:val="single"/>
          <w:lang w:eastAsia="en-US"/>
        </w:rPr>
        <w:t>7. Măsuri preventive. Măsuri asigurătorii. Alte date.</w:t>
      </w:r>
    </w:p>
    <w:p w14:paraId="2B9ABE65" w14:textId="77777777" w:rsidR="00DC0348" w:rsidRDefault="00DC0348" w:rsidP="00DC0348">
      <w:pPr>
        <w:spacing w:after="120" w:line="360" w:lineRule="auto"/>
        <w:ind w:firstLine="720"/>
        <w:jc w:val="both"/>
        <w:rPr>
          <w:sz w:val="26"/>
          <w:szCs w:val="26"/>
          <w:lang w:eastAsia="en-US"/>
        </w:rPr>
      </w:pPr>
      <w:r>
        <w:rPr>
          <w:sz w:val="26"/>
          <w:szCs w:val="26"/>
          <w:lang w:eastAsia="en-US"/>
        </w:rPr>
        <w:t>Prin ordonanțele din data de 27.05.2024, inculpații au fost reținuți pe o durată de 24 de ore, până la data de 28.05.2024.</w:t>
      </w:r>
    </w:p>
    <w:p w14:paraId="6A86EFCC" w14:textId="552978BF" w:rsidR="00DC0348" w:rsidRDefault="00DC0348" w:rsidP="00DC0348">
      <w:pPr>
        <w:spacing w:after="120" w:line="360" w:lineRule="auto"/>
        <w:ind w:firstLine="720"/>
        <w:jc w:val="both"/>
        <w:rPr>
          <w:sz w:val="26"/>
          <w:szCs w:val="26"/>
          <w:lang w:eastAsia="en-US"/>
        </w:rPr>
      </w:pPr>
      <w:r>
        <w:rPr>
          <w:sz w:val="26"/>
          <w:szCs w:val="26"/>
          <w:lang w:eastAsia="en-US"/>
        </w:rPr>
        <w:t>Prin încheierea nr.113 din 28.05.2024, a fost luată măsura arestării preventive a inculpatului AE, pe o durată de 30 de zile, fiind emis mandatul de arestare nr.62/UP/28.05.2024.</w:t>
      </w:r>
    </w:p>
    <w:p w14:paraId="55AA4D69" w14:textId="239457A2" w:rsidR="00DC0348" w:rsidRDefault="00DC0348" w:rsidP="00DC0348">
      <w:pPr>
        <w:spacing w:after="120" w:line="360" w:lineRule="auto"/>
        <w:ind w:firstLine="720"/>
        <w:jc w:val="both"/>
        <w:rPr>
          <w:sz w:val="26"/>
          <w:szCs w:val="26"/>
          <w:lang w:eastAsia="en-US"/>
        </w:rPr>
      </w:pPr>
      <w:r>
        <w:rPr>
          <w:sz w:val="26"/>
          <w:szCs w:val="26"/>
          <w:lang w:eastAsia="en-US"/>
        </w:rPr>
        <w:t>Ulterior, măsura arestării preventive a inculpatului AE a fost prelungită, urmând a expira la data de 26.07.2024</w:t>
      </w:r>
    </w:p>
    <w:p w14:paraId="016888FE" w14:textId="13CB0A77" w:rsidR="00DC0348" w:rsidRDefault="00DC0348" w:rsidP="00DC0348">
      <w:pPr>
        <w:spacing w:after="120" w:line="360" w:lineRule="auto"/>
        <w:ind w:firstLine="720"/>
        <w:jc w:val="both"/>
        <w:rPr>
          <w:sz w:val="26"/>
          <w:szCs w:val="26"/>
          <w:lang w:eastAsia="en-US"/>
        </w:rPr>
      </w:pPr>
      <w:r>
        <w:rPr>
          <w:sz w:val="26"/>
          <w:szCs w:val="26"/>
          <w:lang w:eastAsia="en-US"/>
        </w:rPr>
        <w:lastRenderedPageBreak/>
        <w:t xml:space="preserve">Prin ordonanțele din data de 28.05.2024, față de inculpații CS și </w:t>
      </w:r>
      <w:r w:rsidR="00F91E4F">
        <w:rPr>
          <w:sz w:val="26"/>
          <w:szCs w:val="26"/>
          <w:lang w:eastAsia="en-US"/>
        </w:rPr>
        <w:t xml:space="preserve">OB </w:t>
      </w:r>
      <w:r>
        <w:rPr>
          <w:sz w:val="26"/>
          <w:szCs w:val="26"/>
          <w:lang w:eastAsia="en-US"/>
        </w:rPr>
        <w:t>a fost luată măsura controlului judiciar.</w:t>
      </w:r>
    </w:p>
    <w:p w14:paraId="225C3591" w14:textId="77777777" w:rsidR="00DC0348" w:rsidRDefault="00DC0348" w:rsidP="00DC0348">
      <w:pPr>
        <w:spacing w:after="120" w:line="360" w:lineRule="auto"/>
        <w:ind w:firstLine="720"/>
        <w:jc w:val="both"/>
        <w:rPr>
          <w:sz w:val="26"/>
          <w:szCs w:val="26"/>
          <w:lang w:eastAsia="en-US"/>
        </w:rPr>
      </w:pPr>
      <w:r>
        <w:rPr>
          <w:sz w:val="26"/>
          <w:szCs w:val="26"/>
          <w:lang w:eastAsia="en-US"/>
        </w:rPr>
        <w:t xml:space="preserve">În baza art.72 alin.1 </w:t>
      </w:r>
      <w:proofErr w:type="spellStart"/>
      <w:r>
        <w:rPr>
          <w:sz w:val="26"/>
          <w:szCs w:val="26"/>
          <w:lang w:eastAsia="en-US"/>
        </w:rPr>
        <w:t>C.pen</w:t>
      </w:r>
      <w:proofErr w:type="spellEnd"/>
      <w:r>
        <w:rPr>
          <w:sz w:val="26"/>
          <w:szCs w:val="26"/>
          <w:lang w:eastAsia="en-US"/>
        </w:rPr>
        <w:t>., instanța va deduce, din durata pedepselor aplicate inculpaților, durata măsurilor reținerii și arestării preventive.</w:t>
      </w:r>
    </w:p>
    <w:p w14:paraId="467FC57B" w14:textId="6397F4B7" w:rsidR="00DC0348" w:rsidRDefault="00DC0348" w:rsidP="00DC0348">
      <w:pPr>
        <w:spacing w:after="120" w:line="360" w:lineRule="auto"/>
        <w:ind w:firstLine="720"/>
        <w:jc w:val="both"/>
        <w:rPr>
          <w:sz w:val="26"/>
          <w:szCs w:val="26"/>
          <w:lang w:eastAsia="en-US"/>
        </w:rPr>
      </w:pPr>
      <w:r>
        <w:rPr>
          <w:sz w:val="26"/>
          <w:szCs w:val="26"/>
          <w:lang w:eastAsia="en-US"/>
        </w:rPr>
        <w:t xml:space="preserve">Prin ordonanța din data de 06.06.2024 a fost luată măsura sechestrului asupra </w:t>
      </w:r>
      <w:proofErr w:type="spellStart"/>
      <w:r>
        <w:rPr>
          <w:sz w:val="26"/>
          <w:szCs w:val="26"/>
          <w:lang w:val="en-US"/>
        </w:rPr>
        <w:t>sumei</w:t>
      </w:r>
      <w:proofErr w:type="spellEnd"/>
      <w:r>
        <w:rPr>
          <w:sz w:val="26"/>
          <w:szCs w:val="26"/>
          <w:lang w:val="en-US"/>
        </w:rPr>
        <w:t xml:space="preserve"> de </w:t>
      </w:r>
      <w:r>
        <w:rPr>
          <w:sz w:val="26"/>
          <w:szCs w:val="26"/>
          <w:lang w:val="en-US" w:eastAsia="en-US"/>
        </w:rPr>
        <w:t xml:space="preserve">31.900 lei, </w:t>
      </w:r>
      <w:proofErr w:type="spellStart"/>
      <w:r>
        <w:rPr>
          <w:sz w:val="26"/>
          <w:szCs w:val="26"/>
          <w:lang w:val="en-US" w:eastAsia="en-US"/>
        </w:rPr>
        <w:t>ridicată</w:t>
      </w:r>
      <w:proofErr w:type="spellEnd"/>
      <w:r>
        <w:rPr>
          <w:sz w:val="26"/>
          <w:szCs w:val="26"/>
          <w:lang w:val="en-US" w:eastAsia="en-US"/>
        </w:rPr>
        <w:t xml:space="preserve"> de la </w:t>
      </w:r>
      <w:proofErr w:type="spellStart"/>
      <w:r>
        <w:rPr>
          <w:sz w:val="26"/>
          <w:szCs w:val="26"/>
          <w:lang w:val="en-US" w:eastAsia="en-US"/>
        </w:rPr>
        <w:t>inculpatul</w:t>
      </w:r>
      <w:proofErr w:type="spellEnd"/>
      <w:r>
        <w:rPr>
          <w:sz w:val="26"/>
          <w:szCs w:val="26"/>
          <w:lang w:val="en-US" w:eastAsia="en-US"/>
        </w:rPr>
        <w:t xml:space="preserve"> AE </w:t>
      </w:r>
      <w:proofErr w:type="spellStart"/>
      <w:r>
        <w:rPr>
          <w:sz w:val="26"/>
          <w:szCs w:val="26"/>
          <w:lang w:val="en-US" w:eastAsia="en-US"/>
        </w:rPr>
        <w:t>și</w:t>
      </w:r>
      <w:proofErr w:type="spellEnd"/>
      <w:r>
        <w:rPr>
          <w:sz w:val="26"/>
          <w:szCs w:val="26"/>
          <w:lang w:val="en-US" w:eastAsia="en-US"/>
        </w:rPr>
        <w:t xml:space="preserve"> a </w:t>
      </w:r>
      <w:proofErr w:type="spellStart"/>
      <w:r>
        <w:rPr>
          <w:sz w:val="26"/>
          <w:szCs w:val="26"/>
          <w:lang w:val="en-US" w:eastAsia="en-US"/>
        </w:rPr>
        <w:t>sumei</w:t>
      </w:r>
      <w:proofErr w:type="spellEnd"/>
      <w:r>
        <w:rPr>
          <w:sz w:val="26"/>
          <w:szCs w:val="26"/>
          <w:lang w:val="en-US" w:eastAsia="en-US"/>
        </w:rPr>
        <w:t xml:space="preserve"> de 2.200 lei, </w:t>
      </w:r>
      <w:proofErr w:type="spellStart"/>
      <w:r>
        <w:rPr>
          <w:sz w:val="26"/>
          <w:szCs w:val="26"/>
          <w:lang w:val="en-US" w:eastAsia="en-US"/>
        </w:rPr>
        <w:t>ridicată</w:t>
      </w:r>
      <w:proofErr w:type="spellEnd"/>
      <w:r>
        <w:rPr>
          <w:sz w:val="26"/>
          <w:szCs w:val="26"/>
          <w:lang w:val="en-US" w:eastAsia="en-US"/>
        </w:rPr>
        <w:t xml:space="preserve"> din </w:t>
      </w:r>
      <w:proofErr w:type="spellStart"/>
      <w:r>
        <w:rPr>
          <w:sz w:val="26"/>
          <w:szCs w:val="26"/>
          <w:lang w:val="en-US" w:eastAsia="en-US"/>
        </w:rPr>
        <w:t>biroul</w:t>
      </w:r>
      <w:proofErr w:type="spellEnd"/>
      <w:r>
        <w:rPr>
          <w:sz w:val="26"/>
          <w:szCs w:val="26"/>
          <w:lang w:val="en-US" w:eastAsia="en-US"/>
        </w:rPr>
        <w:t xml:space="preserve"> </w:t>
      </w:r>
      <w:proofErr w:type="spellStart"/>
      <w:r>
        <w:rPr>
          <w:sz w:val="26"/>
          <w:szCs w:val="26"/>
          <w:lang w:val="en-US" w:eastAsia="en-US"/>
        </w:rPr>
        <w:t>inculpatului</w:t>
      </w:r>
      <w:proofErr w:type="spellEnd"/>
      <w:r>
        <w:rPr>
          <w:sz w:val="26"/>
          <w:szCs w:val="26"/>
          <w:lang w:val="en-US" w:eastAsia="en-US"/>
        </w:rPr>
        <w:t xml:space="preserve"> CS</w:t>
      </w:r>
      <w:r>
        <w:rPr>
          <w:sz w:val="26"/>
          <w:szCs w:val="26"/>
          <w:lang w:eastAsia="en-US"/>
        </w:rPr>
        <w:t>.</w:t>
      </w:r>
    </w:p>
    <w:p w14:paraId="2EC7E1CE" w14:textId="77777777" w:rsidR="00DC0348" w:rsidRDefault="00DC0348" w:rsidP="00DC0348">
      <w:pPr>
        <w:spacing w:after="120" w:line="360" w:lineRule="auto"/>
        <w:ind w:firstLine="720"/>
        <w:jc w:val="both"/>
        <w:rPr>
          <w:b/>
          <w:sz w:val="26"/>
          <w:szCs w:val="26"/>
          <w:u w:val="single"/>
          <w:lang w:eastAsia="en-US"/>
        </w:rPr>
      </w:pPr>
    </w:p>
    <w:p w14:paraId="452E5D06" w14:textId="77777777" w:rsidR="00DC0348" w:rsidRDefault="00DC0348" w:rsidP="00DC0348">
      <w:pPr>
        <w:spacing w:after="120" w:line="360" w:lineRule="auto"/>
        <w:ind w:firstLine="720"/>
        <w:jc w:val="both"/>
        <w:rPr>
          <w:b/>
          <w:sz w:val="26"/>
          <w:szCs w:val="26"/>
          <w:u w:val="single"/>
          <w:lang w:eastAsia="en-US"/>
        </w:rPr>
      </w:pPr>
      <w:r>
        <w:rPr>
          <w:b/>
          <w:sz w:val="26"/>
          <w:szCs w:val="26"/>
          <w:u w:val="single"/>
          <w:lang w:eastAsia="en-US"/>
        </w:rPr>
        <w:t>8. Propuneri adresate judecătorului de cameră preliminară</w:t>
      </w:r>
    </w:p>
    <w:p w14:paraId="1EB38A12" w14:textId="20732347" w:rsidR="00DC0348" w:rsidRDefault="00DC0348" w:rsidP="00DC0348">
      <w:pPr>
        <w:spacing w:after="120" w:line="360" w:lineRule="auto"/>
        <w:ind w:firstLine="720"/>
        <w:jc w:val="both"/>
        <w:rPr>
          <w:sz w:val="26"/>
          <w:szCs w:val="26"/>
          <w:lang w:eastAsia="en-US"/>
        </w:rPr>
      </w:pPr>
      <w:r>
        <w:rPr>
          <w:sz w:val="26"/>
          <w:szCs w:val="26"/>
          <w:lang w:eastAsia="en-US"/>
        </w:rPr>
        <w:t xml:space="preserve">În baza art.330 </w:t>
      </w:r>
      <w:proofErr w:type="spellStart"/>
      <w:r>
        <w:rPr>
          <w:sz w:val="26"/>
          <w:szCs w:val="26"/>
          <w:lang w:eastAsia="en-US"/>
        </w:rPr>
        <w:t>C.proc.pen</w:t>
      </w:r>
      <w:proofErr w:type="spellEnd"/>
      <w:r>
        <w:rPr>
          <w:sz w:val="26"/>
          <w:szCs w:val="26"/>
          <w:lang w:eastAsia="en-US"/>
        </w:rPr>
        <w:t xml:space="preserve">., propunem menținerea măsurilor arestării preventive în cazul inculpatului AE și respectiv a controlului judiciar în cazul inculpaților CS și </w:t>
      </w:r>
      <w:r w:rsidR="00F91E4F">
        <w:rPr>
          <w:sz w:val="26"/>
          <w:szCs w:val="26"/>
          <w:lang w:eastAsia="en-US"/>
        </w:rPr>
        <w:t>OB</w:t>
      </w:r>
      <w:r>
        <w:rPr>
          <w:sz w:val="26"/>
          <w:szCs w:val="26"/>
          <w:lang w:eastAsia="en-US"/>
        </w:rPr>
        <w:t>.</w:t>
      </w:r>
    </w:p>
    <w:p w14:paraId="68C494AD" w14:textId="295B28BA" w:rsidR="00DC0348" w:rsidRDefault="00DC0348" w:rsidP="00DC0348">
      <w:pPr>
        <w:spacing w:after="120" w:line="360" w:lineRule="auto"/>
        <w:ind w:firstLine="720"/>
        <w:jc w:val="both"/>
        <w:rPr>
          <w:sz w:val="26"/>
          <w:szCs w:val="26"/>
          <w:lang w:eastAsia="en-US"/>
        </w:rPr>
      </w:pPr>
      <w:r>
        <w:rPr>
          <w:sz w:val="26"/>
          <w:szCs w:val="26"/>
          <w:lang w:eastAsia="en-US"/>
        </w:rPr>
        <w:t>Propunerea se întemeiază pe împrejurarea că temeiurile care au determinat luarea acestor măsuri preventive subzistă și în prezent, iar în cazul inculpatului AE de la momentul privării preventive de libertate a inculpatului nu a trecut un interval nerezonabil de timp astfel încât aceasta să se transforme într-o executare în avans a pedepsei închisorii.</w:t>
      </w:r>
    </w:p>
    <w:p w14:paraId="58889D45" w14:textId="77777777" w:rsidR="00DC0348" w:rsidRDefault="00DC0348" w:rsidP="00DC0348">
      <w:pPr>
        <w:spacing w:after="120" w:line="360" w:lineRule="auto"/>
        <w:ind w:firstLine="720"/>
        <w:jc w:val="both"/>
        <w:rPr>
          <w:sz w:val="26"/>
          <w:szCs w:val="26"/>
          <w:lang w:eastAsia="en-US"/>
        </w:rPr>
      </w:pPr>
    </w:p>
    <w:p w14:paraId="0C06338A" w14:textId="77777777" w:rsidR="00DC0348" w:rsidRDefault="00DC0348" w:rsidP="00DC0348">
      <w:pPr>
        <w:spacing w:line="360" w:lineRule="auto"/>
        <w:ind w:firstLine="720"/>
        <w:jc w:val="both"/>
        <w:rPr>
          <w:rFonts w:eastAsia="Malgun Gothic"/>
          <w:sz w:val="26"/>
          <w:szCs w:val="26"/>
          <w:lang w:eastAsia="en-US"/>
        </w:rPr>
      </w:pPr>
      <w:proofErr w:type="spellStart"/>
      <w:r>
        <w:rPr>
          <w:rFonts w:eastAsia="Malgun Gothic"/>
          <w:sz w:val="26"/>
          <w:szCs w:val="26"/>
          <w:lang w:eastAsia="en-US"/>
        </w:rPr>
        <w:t>Faţă</w:t>
      </w:r>
      <w:proofErr w:type="spellEnd"/>
      <w:r>
        <w:rPr>
          <w:rFonts w:eastAsia="Malgun Gothic"/>
          <w:sz w:val="26"/>
          <w:szCs w:val="26"/>
          <w:lang w:eastAsia="en-US"/>
        </w:rPr>
        <w:t xml:space="preserve"> de cele expuse mai sus, constatând că au fost respectate </w:t>
      </w:r>
      <w:proofErr w:type="spellStart"/>
      <w:r>
        <w:rPr>
          <w:rFonts w:eastAsia="Malgun Gothic"/>
          <w:sz w:val="26"/>
          <w:szCs w:val="26"/>
          <w:lang w:eastAsia="en-US"/>
        </w:rPr>
        <w:t>dispoziţiile</w:t>
      </w:r>
      <w:proofErr w:type="spellEnd"/>
      <w:r>
        <w:rPr>
          <w:rFonts w:eastAsia="Malgun Gothic"/>
          <w:sz w:val="26"/>
          <w:szCs w:val="26"/>
          <w:lang w:eastAsia="en-US"/>
        </w:rPr>
        <w:t xml:space="preserve"> legale care garantează aflarea adevărului iar urmărirea penală este completă, existând probele necesare </w:t>
      </w:r>
      <w:proofErr w:type="spellStart"/>
      <w:r>
        <w:rPr>
          <w:rFonts w:eastAsia="Malgun Gothic"/>
          <w:sz w:val="26"/>
          <w:szCs w:val="26"/>
          <w:lang w:eastAsia="en-US"/>
        </w:rPr>
        <w:t>şi</w:t>
      </w:r>
      <w:proofErr w:type="spellEnd"/>
      <w:r>
        <w:rPr>
          <w:rFonts w:eastAsia="Malgun Gothic"/>
          <w:sz w:val="26"/>
          <w:szCs w:val="26"/>
          <w:lang w:eastAsia="en-US"/>
        </w:rPr>
        <w:t xml:space="preserve"> legal administrate, </w:t>
      </w:r>
    </w:p>
    <w:p w14:paraId="64F3F5F2" w14:textId="77777777" w:rsidR="00DC0348" w:rsidRDefault="00DC0348" w:rsidP="00DC0348">
      <w:pPr>
        <w:spacing w:line="360" w:lineRule="auto"/>
        <w:ind w:firstLine="720"/>
        <w:jc w:val="both"/>
        <w:rPr>
          <w:rFonts w:eastAsia="Malgun Gothic"/>
          <w:b/>
          <w:sz w:val="26"/>
          <w:szCs w:val="26"/>
          <w:lang w:eastAsia="en-US"/>
        </w:rPr>
      </w:pPr>
      <w:r>
        <w:rPr>
          <w:rFonts w:eastAsia="Malgun Gothic"/>
          <w:sz w:val="26"/>
          <w:szCs w:val="26"/>
          <w:lang w:eastAsia="en-US"/>
        </w:rPr>
        <w:t xml:space="preserve">În temeiul art.327 </w:t>
      </w:r>
      <w:proofErr w:type="spellStart"/>
      <w:r>
        <w:rPr>
          <w:rFonts w:eastAsia="Malgun Gothic"/>
          <w:sz w:val="26"/>
          <w:szCs w:val="26"/>
          <w:lang w:eastAsia="en-US"/>
        </w:rPr>
        <w:t>lit.a</w:t>
      </w:r>
      <w:proofErr w:type="spellEnd"/>
      <w:r>
        <w:rPr>
          <w:rFonts w:eastAsia="Malgun Gothic"/>
          <w:sz w:val="26"/>
          <w:szCs w:val="26"/>
          <w:lang w:eastAsia="en-US"/>
        </w:rPr>
        <w:t xml:space="preserve"> </w:t>
      </w:r>
      <w:proofErr w:type="spellStart"/>
      <w:r>
        <w:rPr>
          <w:rFonts w:eastAsia="Malgun Gothic"/>
          <w:sz w:val="26"/>
          <w:szCs w:val="26"/>
          <w:lang w:eastAsia="en-US"/>
        </w:rPr>
        <w:t>C.proc.pen</w:t>
      </w:r>
      <w:proofErr w:type="spellEnd"/>
      <w:r>
        <w:rPr>
          <w:rFonts w:eastAsia="Malgun Gothic"/>
          <w:sz w:val="26"/>
          <w:szCs w:val="26"/>
          <w:lang w:eastAsia="en-US"/>
        </w:rPr>
        <w:t xml:space="preserve">. </w:t>
      </w:r>
    </w:p>
    <w:p w14:paraId="7E2F2352" w14:textId="77777777" w:rsidR="00DC0348" w:rsidRDefault="00DC0348" w:rsidP="00DC0348">
      <w:pPr>
        <w:spacing w:line="360" w:lineRule="auto"/>
        <w:jc w:val="center"/>
        <w:rPr>
          <w:rFonts w:eastAsia="Malgun Gothic"/>
          <w:b/>
          <w:sz w:val="26"/>
          <w:szCs w:val="26"/>
          <w:lang w:eastAsia="en-US"/>
        </w:rPr>
      </w:pPr>
    </w:p>
    <w:p w14:paraId="716AFBE5" w14:textId="77777777" w:rsidR="00DC0348" w:rsidRDefault="00DC0348" w:rsidP="00DC0348">
      <w:pPr>
        <w:spacing w:line="360" w:lineRule="auto"/>
        <w:jc w:val="center"/>
        <w:rPr>
          <w:rFonts w:eastAsia="Malgun Gothic"/>
          <w:b/>
          <w:sz w:val="26"/>
          <w:szCs w:val="26"/>
          <w:lang w:eastAsia="en-US"/>
        </w:rPr>
      </w:pPr>
      <w:r>
        <w:rPr>
          <w:rFonts w:eastAsia="Malgun Gothic"/>
          <w:b/>
          <w:sz w:val="26"/>
          <w:szCs w:val="26"/>
          <w:lang w:eastAsia="en-US"/>
        </w:rPr>
        <w:t>D I S P U N:</w:t>
      </w:r>
    </w:p>
    <w:p w14:paraId="304E6AD1" w14:textId="77777777" w:rsidR="00DC0348" w:rsidRDefault="00DC0348" w:rsidP="00DC0348">
      <w:pPr>
        <w:spacing w:line="360" w:lineRule="auto"/>
        <w:jc w:val="both"/>
        <w:rPr>
          <w:rFonts w:eastAsia="Calibri"/>
          <w:sz w:val="26"/>
          <w:szCs w:val="26"/>
          <w:lang w:eastAsia="en-US"/>
        </w:rPr>
      </w:pPr>
    </w:p>
    <w:p w14:paraId="4B6499AF" w14:textId="77777777" w:rsidR="00DC0348" w:rsidRDefault="00DC0348" w:rsidP="00DC0348">
      <w:pPr>
        <w:spacing w:line="360" w:lineRule="auto"/>
        <w:ind w:left="708"/>
        <w:jc w:val="both"/>
        <w:rPr>
          <w:rFonts w:eastAsia="Calibri"/>
          <w:b/>
          <w:sz w:val="26"/>
          <w:szCs w:val="26"/>
          <w:lang w:eastAsia="en-US"/>
        </w:rPr>
      </w:pPr>
      <w:r>
        <w:rPr>
          <w:rFonts w:eastAsia="Calibri"/>
          <w:b/>
          <w:sz w:val="26"/>
          <w:szCs w:val="26"/>
          <w:lang w:eastAsia="en-US"/>
        </w:rPr>
        <w:t>1. Trimiterea în judecată, în stare de arestare preventivă, a inculpatului:</w:t>
      </w:r>
    </w:p>
    <w:p w14:paraId="6D68AC88" w14:textId="11429F94" w:rsidR="00DC0348" w:rsidRDefault="00DC0348" w:rsidP="00DC0348">
      <w:pPr>
        <w:spacing w:line="360" w:lineRule="auto"/>
        <w:ind w:firstLine="708"/>
        <w:jc w:val="both"/>
        <w:rPr>
          <w:b/>
          <w:sz w:val="26"/>
          <w:szCs w:val="26"/>
          <w:lang w:eastAsia="en-US"/>
        </w:rPr>
      </w:pPr>
      <w:r>
        <w:rPr>
          <w:b/>
          <w:sz w:val="26"/>
          <w:szCs w:val="26"/>
          <w:lang w:val="en-US" w:eastAsia="en-US"/>
        </w:rPr>
        <w:t xml:space="preserve">AE, </w:t>
      </w:r>
      <w:proofErr w:type="spellStart"/>
      <w:r>
        <w:rPr>
          <w:b/>
          <w:sz w:val="26"/>
          <w:szCs w:val="26"/>
          <w:lang w:val="en-US" w:eastAsia="en-US"/>
        </w:rPr>
        <w:t>pentru</w:t>
      </w:r>
      <w:proofErr w:type="spellEnd"/>
      <w:r>
        <w:rPr>
          <w:b/>
          <w:sz w:val="26"/>
          <w:szCs w:val="26"/>
          <w:lang w:val="en-US" w:eastAsia="en-US"/>
        </w:rPr>
        <w:t xml:space="preserve"> </w:t>
      </w:r>
      <w:proofErr w:type="spellStart"/>
      <w:r>
        <w:rPr>
          <w:b/>
          <w:sz w:val="26"/>
          <w:szCs w:val="26"/>
          <w:lang w:val="en-US" w:eastAsia="en-US"/>
        </w:rPr>
        <w:t>săvârșirea</w:t>
      </w:r>
      <w:proofErr w:type="spellEnd"/>
      <w:r>
        <w:rPr>
          <w:b/>
          <w:sz w:val="26"/>
          <w:szCs w:val="26"/>
          <w:lang w:val="en-US" w:eastAsia="en-US"/>
        </w:rPr>
        <w:t xml:space="preserve"> </w:t>
      </w:r>
      <w:proofErr w:type="spellStart"/>
      <w:r>
        <w:rPr>
          <w:b/>
          <w:sz w:val="26"/>
          <w:szCs w:val="26"/>
          <w:lang w:val="en-US" w:eastAsia="en-US"/>
        </w:rPr>
        <w:t>infracțiunii</w:t>
      </w:r>
      <w:proofErr w:type="spellEnd"/>
      <w:r>
        <w:rPr>
          <w:b/>
          <w:sz w:val="26"/>
          <w:szCs w:val="26"/>
          <w:lang w:val="en-US" w:eastAsia="en-US"/>
        </w:rPr>
        <w:t xml:space="preserve"> de </w:t>
      </w:r>
      <w:proofErr w:type="spellStart"/>
      <w:r>
        <w:rPr>
          <w:b/>
          <w:sz w:val="26"/>
          <w:szCs w:val="26"/>
          <w:lang w:val="en-US" w:eastAsia="en-US"/>
        </w:rPr>
        <w:t>luare</w:t>
      </w:r>
      <w:proofErr w:type="spellEnd"/>
      <w:r>
        <w:rPr>
          <w:b/>
          <w:sz w:val="26"/>
          <w:szCs w:val="26"/>
          <w:lang w:val="en-US" w:eastAsia="en-US"/>
        </w:rPr>
        <w:t xml:space="preserve"> de </w:t>
      </w:r>
      <w:proofErr w:type="spellStart"/>
      <w:r>
        <w:rPr>
          <w:b/>
          <w:sz w:val="26"/>
          <w:szCs w:val="26"/>
          <w:lang w:val="en-US" w:eastAsia="en-US"/>
        </w:rPr>
        <w:t>mită</w:t>
      </w:r>
      <w:proofErr w:type="spellEnd"/>
      <w:r>
        <w:rPr>
          <w:b/>
          <w:sz w:val="26"/>
          <w:szCs w:val="26"/>
          <w:lang w:val="en-US" w:eastAsia="en-US"/>
        </w:rPr>
        <w:t xml:space="preserve"> </w:t>
      </w:r>
      <w:proofErr w:type="spellStart"/>
      <w:r>
        <w:rPr>
          <w:b/>
          <w:sz w:val="26"/>
          <w:szCs w:val="26"/>
          <w:lang w:val="en-US" w:eastAsia="en-US"/>
        </w:rPr>
        <w:t>în</w:t>
      </w:r>
      <w:proofErr w:type="spellEnd"/>
      <w:r>
        <w:rPr>
          <w:b/>
          <w:sz w:val="26"/>
          <w:szCs w:val="26"/>
          <w:lang w:val="en-US" w:eastAsia="en-US"/>
        </w:rPr>
        <w:t xml:space="preserve"> </w:t>
      </w:r>
      <w:proofErr w:type="spellStart"/>
      <w:r>
        <w:rPr>
          <w:b/>
          <w:sz w:val="26"/>
          <w:szCs w:val="26"/>
          <w:lang w:val="en-US" w:eastAsia="en-US"/>
        </w:rPr>
        <w:t>formă</w:t>
      </w:r>
      <w:proofErr w:type="spellEnd"/>
      <w:r>
        <w:rPr>
          <w:b/>
          <w:sz w:val="26"/>
          <w:szCs w:val="26"/>
          <w:lang w:val="en-US" w:eastAsia="en-US"/>
        </w:rPr>
        <w:t xml:space="preserve"> </w:t>
      </w:r>
      <w:proofErr w:type="spellStart"/>
      <w:r>
        <w:rPr>
          <w:b/>
          <w:sz w:val="26"/>
          <w:szCs w:val="26"/>
          <w:lang w:val="en-US" w:eastAsia="en-US"/>
        </w:rPr>
        <w:t>continuată</w:t>
      </w:r>
      <w:proofErr w:type="spellEnd"/>
      <w:r>
        <w:rPr>
          <w:b/>
          <w:sz w:val="26"/>
          <w:szCs w:val="26"/>
          <w:lang w:val="en-US" w:eastAsia="en-US"/>
        </w:rPr>
        <w:t xml:space="preserve"> (2 </w:t>
      </w:r>
      <w:proofErr w:type="spellStart"/>
      <w:r>
        <w:rPr>
          <w:b/>
          <w:sz w:val="26"/>
          <w:szCs w:val="26"/>
          <w:lang w:val="en-US" w:eastAsia="en-US"/>
        </w:rPr>
        <w:t>acte</w:t>
      </w:r>
      <w:proofErr w:type="spellEnd"/>
      <w:r>
        <w:rPr>
          <w:b/>
          <w:sz w:val="26"/>
          <w:szCs w:val="26"/>
          <w:lang w:val="en-US" w:eastAsia="en-US"/>
        </w:rPr>
        <w:t xml:space="preserve"> </w:t>
      </w:r>
      <w:proofErr w:type="spellStart"/>
      <w:r>
        <w:rPr>
          <w:b/>
          <w:sz w:val="26"/>
          <w:szCs w:val="26"/>
          <w:lang w:val="en-US" w:eastAsia="en-US"/>
        </w:rPr>
        <w:t>materiale</w:t>
      </w:r>
      <w:proofErr w:type="spellEnd"/>
      <w:r>
        <w:rPr>
          <w:b/>
          <w:sz w:val="26"/>
          <w:szCs w:val="26"/>
          <w:lang w:val="en-US" w:eastAsia="en-US"/>
        </w:rPr>
        <w:t xml:space="preserve">) </w:t>
      </w:r>
      <w:proofErr w:type="spellStart"/>
      <w:r>
        <w:rPr>
          <w:b/>
          <w:sz w:val="26"/>
          <w:szCs w:val="26"/>
          <w:lang w:val="en-US" w:eastAsia="en-US"/>
        </w:rPr>
        <w:t>prevăzută</w:t>
      </w:r>
      <w:proofErr w:type="spellEnd"/>
      <w:r>
        <w:rPr>
          <w:b/>
          <w:sz w:val="26"/>
          <w:szCs w:val="26"/>
          <w:lang w:val="en-US" w:eastAsia="en-US"/>
        </w:rPr>
        <w:t xml:space="preserve"> de art. 289 alin.1 cu </w:t>
      </w:r>
      <w:proofErr w:type="spellStart"/>
      <w:r>
        <w:rPr>
          <w:b/>
          <w:sz w:val="26"/>
          <w:szCs w:val="26"/>
          <w:lang w:val="en-US" w:eastAsia="en-US"/>
        </w:rPr>
        <w:t>aplicarea</w:t>
      </w:r>
      <w:proofErr w:type="spellEnd"/>
      <w:r>
        <w:rPr>
          <w:b/>
          <w:sz w:val="26"/>
          <w:szCs w:val="26"/>
          <w:lang w:val="en-US" w:eastAsia="en-US"/>
        </w:rPr>
        <w:t xml:space="preserve"> art. 35 Cod penal </w:t>
      </w:r>
      <w:proofErr w:type="spellStart"/>
      <w:r>
        <w:rPr>
          <w:b/>
          <w:sz w:val="26"/>
          <w:szCs w:val="26"/>
          <w:lang w:val="en-US" w:eastAsia="en-US"/>
        </w:rPr>
        <w:t>și</w:t>
      </w:r>
      <w:proofErr w:type="spellEnd"/>
      <w:r>
        <w:rPr>
          <w:b/>
          <w:sz w:val="26"/>
          <w:szCs w:val="26"/>
          <w:lang w:val="en-US" w:eastAsia="en-US"/>
        </w:rPr>
        <w:t xml:space="preserve"> art.41 Cod penal.</w:t>
      </w:r>
      <w:r>
        <w:rPr>
          <w:b/>
          <w:sz w:val="26"/>
          <w:szCs w:val="26"/>
          <w:lang w:eastAsia="en-US"/>
        </w:rPr>
        <w:t xml:space="preserve"> </w:t>
      </w:r>
    </w:p>
    <w:p w14:paraId="63AFD511" w14:textId="77777777" w:rsidR="00DC0348" w:rsidRDefault="00DC0348" w:rsidP="00DC0348">
      <w:pPr>
        <w:spacing w:line="360" w:lineRule="auto"/>
        <w:ind w:firstLine="708"/>
        <w:jc w:val="both"/>
        <w:rPr>
          <w:b/>
          <w:sz w:val="26"/>
          <w:szCs w:val="26"/>
          <w:lang w:eastAsia="en-US"/>
        </w:rPr>
      </w:pPr>
      <w:r>
        <w:rPr>
          <w:b/>
          <w:sz w:val="26"/>
          <w:szCs w:val="26"/>
          <w:lang w:eastAsia="en-US"/>
        </w:rPr>
        <w:lastRenderedPageBreak/>
        <w:t>2. Trimiterea în judecată, sub control judiciar, a inculpaților:</w:t>
      </w:r>
    </w:p>
    <w:p w14:paraId="6B8DCA29" w14:textId="43F0AF8F" w:rsidR="00DC0348" w:rsidRDefault="00DC0348" w:rsidP="00DC0348">
      <w:pPr>
        <w:spacing w:line="360" w:lineRule="auto"/>
        <w:ind w:firstLine="708"/>
        <w:jc w:val="both"/>
        <w:rPr>
          <w:b/>
          <w:sz w:val="26"/>
          <w:szCs w:val="26"/>
          <w:lang w:eastAsia="en-US"/>
        </w:rPr>
      </w:pPr>
      <w:r>
        <w:rPr>
          <w:b/>
          <w:sz w:val="26"/>
          <w:szCs w:val="26"/>
          <w:lang w:eastAsia="en-US"/>
        </w:rPr>
        <w:t>CS</w:t>
      </w:r>
      <w:r>
        <w:rPr>
          <w:sz w:val="26"/>
          <w:szCs w:val="26"/>
          <w:lang w:eastAsia="en-US"/>
        </w:rPr>
        <w:t xml:space="preserve">, </w:t>
      </w:r>
      <w:r>
        <w:rPr>
          <w:b/>
          <w:sz w:val="26"/>
          <w:szCs w:val="26"/>
          <w:lang w:eastAsia="en-US"/>
        </w:rPr>
        <w:t>pentru săvârșirea infracțiunii de luare de mită în formă continuată (4 acte materiale) prevăzută de art. 289 alin.1 cu aplicarea art.35 Cod penal și</w:t>
      </w:r>
    </w:p>
    <w:p w14:paraId="399170B2" w14:textId="21BF2BDD" w:rsidR="00DC0348" w:rsidRDefault="00DC0348" w:rsidP="00DC0348">
      <w:pPr>
        <w:spacing w:line="360" w:lineRule="auto"/>
        <w:ind w:firstLine="708"/>
        <w:jc w:val="both"/>
        <w:rPr>
          <w:sz w:val="26"/>
          <w:szCs w:val="26"/>
          <w:lang w:eastAsia="en-US"/>
        </w:rPr>
      </w:pPr>
      <w:r>
        <w:rPr>
          <w:b/>
          <w:sz w:val="26"/>
          <w:szCs w:val="26"/>
          <w:lang w:eastAsia="en-US"/>
        </w:rPr>
        <w:t>OC</w:t>
      </w:r>
      <w:r>
        <w:rPr>
          <w:sz w:val="26"/>
          <w:szCs w:val="26"/>
          <w:lang w:eastAsia="en-US"/>
        </w:rPr>
        <w:t>, pentru săvârșirea infracțiunii de luare de mită în formă continuată (2 acte materiale) prevăzută de art. 289 alin.1 cu aplicarea art.35 Cod penal.</w:t>
      </w:r>
    </w:p>
    <w:p w14:paraId="1B9D226D" w14:textId="77777777" w:rsidR="00DC0348" w:rsidRDefault="00DC0348" w:rsidP="00DC0348">
      <w:pPr>
        <w:spacing w:line="360" w:lineRule="auto"/>
        <w:ind w:firstLine="540"/>
        <w:jc w:val="both"/>
        <w:rPr>
          <w:sz w:val="26"/>
          <w:szCs w:val="26"/>
          <w:lang w:eastAsia="en-US"/>
        </w:rPr>
      </w:pPr>
    </w:p>
    <w:p w14:paraId="763E6731" w14:textId="77777777" w:rsidR="00DC0348" w:rsidRDefault="00DC0348" w:rsidP="00DC0348">
      <w:pPr>
        <w:spacing w:line="360" w:lineRule="auto"/>
        <w:ind w:firstLine="540"/>
        <w:jc w:val="both"/>
        <w:rPr>
          <w:sz w:val="26"/>
          <w:szCs w:val="26"/>
          <w:lang w:eastAsia="en-US"/>
        </w:rPr>
      </w:pPr>
      <w:r>
        <w:rPr>
          <w:sz w:val="26"/>
          <w:szCs w:val="26"/>
          <w:lang w:eastAsia="en-US"/>
        </w:rPr>
        <w:t xml:space="preserve">În temeiul art.329 </w:t>
      </w:r>
      <w:proofErr w:type="spellStart"/>
      <w:r>
        <w:rPr>
          <w:sz w:val="26"/>
          <w:szCs w:val="26"/>
          <w:lang w:eastAsia="en-US"/>
        </w:rPr>
        <w:t>C.proc.pen</w:t>
      </w:r>
      <w:proofErr w:type="spellEnd"/>
      <w:r>
        <w:rPr>
          <w:sz w:val="26"/>
          <w:szCs w:val="26"/>
          <w:lang w:eastAsia="en-US"/>
        </w:rPr>
        <w:t xml:space="preserve">., prezentul rechizitoriu, </w:t>
      </w:r>
      <w:proofErr w:type="spellStart"/>
      <w:r>
        <w:rPr>
          <w:sz w:val="26"/>
          <w:szCs w:val="26"/>
          <w:lang w:eastAsia="en-US"/>
        </w:rPr>
        <w:t>însoţit</w:t>
      </w:r>
      <w:proofErr w:type="spellEnd"/>
      <w:r>
        <w:rPr>
          <w:sz w:val="26"/>
          <w:szCs w:val="26"/>
          <w:lang w:eastAsia="en-US"/>
        </w:rPr>
        <w:t xml:space="preserve"> de trei copii certificate </w:t>
      </w:r>
      <w:proofErr w:type="spellStart"/>
      <w:r>
        <w:rPr>
          <w:sz w:val="26"/>
          <w:szCs w:val="26"/>
          <w:lang w:eastAsia="en-US"/>
        </w:rPr>
        <w:t>şi</w:t>
      </w:r>
      <w:proofErr w:type="spellEnd"/>
      <w:r>
        <w:rPr>
          <w:sz w:val="26"/>
          <w:szCs w:val="26"/>
          <w:lang w:eastAsia="en-US"/>
        </w:rPr>
        <w:t xml:space="preserve"> dosarul cauzei se va înainta Tribunalului Constanța, urmând a fi citați:</w:t>
      </w:r>
    </w:p>
    <w:p w14:paraId="5309BA76" w14:textId="7EF089DF" w:rsidR="00DC0348" w:rsidRDefault="00DC0348" w:rsidP="00DC0348">
      <w:pPr>
        <w:spacing w:line="360" w:lineRule="auto"/>
        <w:ind w:firstLine="540"/>
        <w:jc w:val="both"/>
        <w:rPr>
          <w:b/>
          <w:sz w:val="26"/>
          <w:szCs w:val="26"/>
          <w:lang w:eastAsia="en-US"/>
        </w:rPr>
      </w:pPr>
      <w:r>
        <w:rPr>
          <w:b/>
          <w:sz w:val="26"/>
          <w:szCs w:val="26"/>
          <w:lang w:eastAsia="en-US"/>
        </w:rPr>
        <w:t>INCULPAȚI:</w:t>
      </w:r>
    </w:p>
    <w:p w14:paraId="563BFB12" w14:textId="5038CFFA" w:rsidR="00BB09FD" w:rsidRDefault="00BB09FD" w:rsidP="00DC0348">
      <w:pPr>
        <w:spacing w:line="360" w:lineRule="auto"/>
        <w:ind w:firstLine="540"/>
        <w:jc w:val="both"/>
        <w:rPr>
          <w:sz w:val="26"/>
          <w:szCs w:val="26"/>
          <w:lang w:val="en-US" w:eastAsia="en-US"/>
        </w:rPr>
      </w:pPr>
      <w:r>
        <w:rPr>
          <w:b/>
          <w:sz w:val="26"/>
          <w:szCs w:val="26"/>
          <w:lang w:eastAsia="en-US"/>
        </w:rPr>
        <w:t>...</w:t>
      </w:r>
    </w:p>
    <w:p w14:paraId="51D48565" w14:textId="1C7E374E" w:rsidR="00DC0348" w:rsidRDefault="00DC0348" w:rsidP="00DC0348">
      <w:pPr>
        <w:spacing w:line="360" w:lineRule="auto"/>
        <w:ind w:firstLine="540"/>
        <w:jc w:val="both"/>
        <w:rPr>
          <w:sz w:val="26"/>
          <w:szCs w:val="26"/>
          <w:lang w:val="en-US" w:eastAsia="en-US"/>
        </w:rPr>
      </w:pPr>
      <w:r>
        <w:rPr>
          <w:b/>
          <w:sz w:val="26"/>
          <w:szCs w:val="26"/>
          <w:lang w:val="en-US" w:eastAsia="en-US"/>
        </w:rPr>
        <w:t>MARTORI: BMA</w:t>
      </w:r>
    </w:p>
    <w:p w14:paraId="6667A855" w14:textId="14177F29" w:rsidR="00DC0348" w:rsidRDefault="00BB09FD" w:rsidP="00DC0348">
      <w:pPr>
        <w:spacing w:line="360" w:lineRule="auto"/>
        <w:ind w:firstLine="540"/>
        <w:jc w:val="both"/>
        <w:rPr>
          <w:sz w:val="26"/>
          <w:szCs w:val="26"/>
          <w:lang w:val="en-US" w:eastAsia="en-US"/>
        </w:rPr>
      </w:pPr>
      <w:r>
        <w:rPr>
          <w:b/>
          <w:sz w:val="26"/>
          <w:szCs w:val="26"/>
          <w:lang w:val="en-US" w:eastAsia="en-US"/>
        </w:rPr>
        <w:t>…</w:t>
      </w:r>
    </w:p>
    <w:p w14:paraId="31B1B14D" w14:textId="77F3B5D6" w:rsidR="00DC0348" w:rsidRDefault="00DC0348" w:rsidP="00DC0348">
      <w:pPr>
        <w:spacing w:line="360" w:lineRule="auto"/>
        <w:ind w:firstLine="540"/>
        <w:jc w:val="both"/>
        <w:rPr>
          <w:sz w:val="26"/>
          <w:szCs w:val="26"/>
          <w:lang w:eastAsia="en-US"/>
        </w:rPr>
      </w:pPr>
      <w:r>
        <w:rPr>
          <w:sz w:val="26"/>
          <w:szCs w:val="26"/>
          <w:lang w:eastAsia="en-US"/>
        </w:rPr>
        <w:t xml:space="preserve">În temeiul art.274 alin.1 </w:t>
      </w:r>
      <w:proofErr w:type="spellStart"/>
      <w:r>
        <w:rPr>
          <w:sz w:val="26"/>
          <w:szCs w:val="26"/>
          <w:lang w:eastAsia="en-US"/>
        </w:rPr>
        <w:t>C.proc.pen</w:t>
      </w:r>
      <w:proofErr w:type="spellEnd"/>
      <w:r>
        <w:rPr>
          <w:sz w:val="26"/>
          <w:szCs w:val="26"/>
          <w:lang w:eastAsia="en-US"/>
        </w:rPr>
        <w:t>. se stabilesc cheltuieli judiciare în cuantum de 3.000 lei în sarcina fiecăruia dintre inculpați.</w:t>
      </w:r>
    </w:p>
    <w:p w14:paraId="5B93D1BF" w14:textId="77777777" w:rsidR="00F91E4F" w:rsidRDefault="00F91E4F" w:rsidP="00DC0348">
      <w:pPr>
        <w:spacing w:line="360" w:lineRule="auto"/>
        <w:ind w:firstLine="540"/>
        <w:jc w:val="both"/>
        <w:rPr>
          <w:sz w:val="26"/>
          <w:szCs w:val="26"/>
          <w:lang w:eastAsia="en-US"/>
        </w:rPr>
      </w:pPr>
    </w:p>
    <w:p w14:paraId="08EBAA72" w14:textId="77777777" w:rsidR="00DC0348" w:rsidRDefault="00DC0348" w:rsidP="00DC0348">
      <w:pPr>
        <w:spacing w:line="360" w:lineRule="auto"/>
        <w:jc w:val="center"/>
        <w:rPr>
          <w:b/>
          <w:sz w:val="26"/>
          <w:szCs w:val="26"/>
          <w:lang w:eastAsia="en-US"/>
        </w:rPr>
      </w:pPr>
      <w:r>
        <w:rPr>
          <w:b/>
          <w:sz w:val="26"/>
          <w:szCs w:val="26"/>
          <w:lang w:eastAsia="en-US"/>
        </w:rPr>
        <w:t xml:space="preserve">PROCUROR </w:t>
      </w:r>
    </w:p>
    <w:p w14:paraId="363AC77B" w14:textId="0045FA84" w:rsidR="00DC0348" w:rsidRDefault="00DC0348" w:rsidP="00F91E4F">
      <w:pPr>
        <w:jc w:val="center"/>
        <w:rPr>
          <w:rFonts w:ascii="Calibri" w:hAnsi="Calibri"/>
          <w:sz w:val="22"/>
          <w:szCs w:val="22"/>
          <w:lang w:val="en-US" w:eastAsia="en-US"/>
        </w:rPr>
      </w:pPr>
      <w:r>
        <w:rPr>
          <w:b/>
          <w:sz w:val="26"/>
          <w:szCs w:val="26"/>
          <w:lang w:eastAsia="en-US"/>
        </w:rPr>
        <w:t>AB</w:t>
      </w:r>
    </w:p>
    <w:p w14:paraId="08038E6E" w14:textId="77777777" w:rsidR="00DC0348" w:rsidRDefault="00DC0348" w:rsidP="00DC0348">
      <w:pPr>
        <w:rPr>
          <w:rFonts w:eastAsia="SimSun"/>
        </w:rPr>
      </w:pPr>
    </w:p>
    <w:p w14:paraId="018043E6" w14:textId="77777777" w:rsidR="004C6B2A" w:rsidRDefault="004C6B2A"/>
    <w:sectPr w:rsidR="004C6B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17ED1"/>
    <w:multiLevelType w:val="hybridMultilevel"/>
    <w:tmpl w:val="C96847B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92F1059"/>
    <w:multiLevelType w:val="hybridMultilevel"/>
    <w:tmpl w:val="D742AE1C"/>
    <w:lvl w:ilvl="0" w:tplc="04180001">
      <w:start w:val="1"/>
      <w:numFmt w:val="bullet"/>
      <w:lvlText w:val=""/>
      <w:lvlJc w:val="left"/>
      <w:pPr>
        <w:ind w:left="1260" w:hanging="360"/>
      </w:pPr>
      <w:rPr>
        <w:rFonts w:ascii="Symbol" w:hAnsi="Symbol" w:hint="default"/>
      </w:rPr>
    </w:lvl>
    <w:lvl w:ilvl="1" w:tplc="04180003">
      <w:start w:val="1"/>
      <w:numFmt w:val="bullet"/>
      <w:lvlText w:val="o"/>
      <w:lvlJc w:val="left"/>
      <w:pPr>
        <w:ind w:left="1980" w:hanging="360"/>
      </w:pPr>
      <w:rPr>
        <w:rFonts w:ascii="Courier New" w:hAnsi="Courier New" w:cs="Courier New" w:hint="default"/>
      </w:rPr>
    </w:lvl>
    <w:lvl w:ilvl="2" w:tplc="04180005">
      <w:start w:val="1"/>
      <w:numFmt w:val="bullet"/>
      <w:lvlText w:val=""/>
      <w:lvlJc w:val="left"/>
      <w:pPr>
        <w:ind w:left="2700" w:hanging="360"/>
      </w:pPr>
      <w:rPr>
        <w:rFonts w:ascii="Wingdings" w:hAnsi="Wingdings" w:hint="default"/>
      </w:rPr>
    </w:lvl>
    <w:lvl w:ilvl="3" w:tplc="04180001">
      <w:start w:val="1"/>
      <w:numFmt w:val="bullet"/>
      <w:lvlText w:val=""/>
      <w:lvlJc w:val="left"/>
      <w:pPr>
        <w:ind w:left="3420" w:hanging="360"/>
      </w:pPr>
      <w:rPr>
        <w:rFonts w:ascii="Symbol" w:hAnsi="Symbol" w:hint="default"/>
      </w:rPr>
    </w:lvl>
    <w:lvl w:ilvl="4" w:tplc="04180003">
      <w:start w:val="1"/>
      <w:numFmt w:val="bullet"/>
      <w:lvlText w:val="o"/>
      <w:lvlJc w:val="left"/>
      <w:pPr>
        <w:ind w:left="4140" w:hanging="360"/>
      </w:pPr>
      <w:rPr>
        <w:rFonts w:ascii="Courier New" w:hAnsi="Courier New" w:cs="Courier New" w:hint="default"/>
      </w:rPr>
    </w:lvl>
    <w:lvl w:ilvl="5" w:tplc="04180005">
      <w:start w:val="1"/>
      <w:numFmt w:val="bullet"/>
      <w:lvlText w:val=""/>
      <w:lvlJc w:val="left"/>
      <w:pPr>
        <w:ind w:left="4860" w:hanging="360"/>
      </w:pPr>
      <w:rPr>
        <w:rFonts w:ascii="Wingdings" w:hAnsi="Wingdings" w:hint="default"/>
      </w:rPr>
    </w:lvl>
    <w:lvl w:ilvl="6" w:tplc="04180001">
      <w:start w:val="1"/>
      <w:numFmt w:val="bullet"/>
      <w:lvlText w:val=""/>
      <w:lvlJc w:val="left"/>
      <w:pPr>
        <w:ind w:left="5580" w:hanging="360"/>
      </w:pPr>
      <w:rPr>
        <w:rFonts w:ascii="Symbol" w:hAnsi="Symbol" w:hint="default"/>
      </w:rPr>
    </w:lvl>
    <w:lvl w:ilvl="7" w:tplc="04180003">
      <w:start w:val="1"/>
      <w:numFmt w:val="bullet"/>
      <w:lvlText w:val="o"/>
      <w:lvlJc w:val="left"/>
      <w:pPr>
        <w:ind w:left="6300" w:hanging="360"/>
      </w:pPr>
      <w:rPr>
        <w:rFonts w:ascii="Courier New" w:hAnsi="Courier New" w:cs="Courier New" w:hint="default"/>
      </w:rPr>
    </w:lvl>
    <w:lvl w:ilvl="8" w:tplc="04180005">
      <w:start w:val="1"/>
      <w:numFmt w:val="bullet"/>
      <w:lvlText w:val=""/>
      <w:lvlJc w:val="left"/>
      <w:pPr>
        <w:ind w:left="7020" w:hanging="360"/>
      </w:pPr>
      <w:rPr>
        <w:rFonts w:ascii="Wingdings" w:hAnsi="Wingdings" w:hint="default"/>
      </w:rPr>
    </w:lvl>
  </w:abstractNum>
  <w:num w:numId="1" w16cid:durableId="1007753775">
    <w:abstractNumId w:val="1"/>
  </w:num>
  <w:num w:numId="2" w16cid:durableId="90052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6"/>
    <w:rsid w:val="003D12BC"/>
    <w:rsid w:val="00422E6E"/>
    <w:rsid w:val="004C6B2A"/>
    <w:rsid w:val="0077337C"/>
    <w:rsid w:val="00B954E6"/>
    <w:rsid w:val="00BB09FD"/>
    <w:rsid w:val="00DC0348"/>
    <w:rsid w:val="00F91E4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ACA20"/>
  <w15:chartTrackingRefBased/>
  <w15:docId w15:val="{191C699B-EF4B-46DC-BF8A-AD057E7A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348"/>
    <w:pPr>
      <w:spacing w:after="0" w:line="240" w:lineRule="auto"/>
    </w:pPr>
    <w:rPr>
      <w:rFonts w:ascii="Times New Roman" w:eastAsia="Times New Roman" w:hAnsi="Times New Roman" w:cs="Times New Roman"/>
      <w:sz w:val="24"/>
      <w:szCs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06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22</Pages>
  <Words>5840</Words>
  <Characters>33872</Characters>
  <Application>Microsoft Office Word</Application>
  <DocSecurity>0</DocSecurity>
  <Lines>282</Lines>
  <Paragraphs>79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Ilie</dc:creator>
  <cp:keywords/>
  <dc:description/>
  <cp:lastModifiedBy>sadic zafer</cp:lastModifiedBy>
  <cp:revision>4</cp:revision>
  <dcterms:created xsi:type="dcterms:W3CDTF">2024-07-18T12:13:00Z</dcterms:created>
  <dcterms:modified xsi:type="dcterms:W3CDTF">2024-07-23T11:43:00Z</dcterms:modified>
</cp:coreProperties>
</file>